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8353" w14:textId="77777777" w:rsidR="006040F1" w:rsidRDefault="006040F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99"/>
          <w:sz w:val="28"/>
          <w:szCs w:val="28"/>
        </w:rPr>
        <w:t>ABC Innovative Projects</w:t>
      </w:r>
    </w:p>
    <w:p w14:paraId="62648354" w14:textId="77777777" w:rsidR="006040F1" w:rsidRDefault="006040F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left w:val="single" w:sz="6" w:space="0" w:color="AAAAAA"/>
          <w:bottom w:val="single" w:sz="6" w:space="0" w:color="AAAAA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30"/>
        <w:gridCol w:w="360"/>
        <w:gridCol w:w="270"/>
        <w:gridCol w:w="180"/>
        <w:gridCol w:w="135"/>
        <w:gridCol w:w="225"/>
        <w:gridCol w:w="90"/>
        <w:gridCol w:w="180"/>
        <w:gridCol w:w="180"/>
        <w:gridCol w:w="900"/>
        <w:gridCol w:w="450"/>
        <w:gridCol w:w="220"/>
        <w:gridCol w:w="50"/>
        <w:gridCol w:w="40"/>
        <w:gridCol w:w="50"/>
        <w:gridCol w:w="90"/>
        <w:gridCol w:w="220"/>
        <w:gridCol w:w="50"/>
        <w:gridCol w:w="360"/>
        <w:gridCol w:w="45"/>
        <w:gridCol w:w="315"/>
        <w:gridCol w:w="210"/>
        <w:gridCol w:w="60"/>
        <w:gridCol w:w="450"/>
        <w:gridCol w:w="146"/>
        <w:gridCol w:w="124"/>
        <w:gridCol w:w="270"/>
        <w:gridCol w:w="1575"/>
      </w:tblGrid>
      <w:tr w:rsidR="006040F1" w14:paraId="62648356" w14:textId="77777777" w:rsidTr="004B4593">
        <w:tc>
          <w:tcPr>
            <w:tcW w:w="9450" w:type="dxa"/>
            <w:gridSpan w:val="29"/>
            <w:tcBorders>
              <w:top w:val="single" w:sz="8" w:space="0" w:color="AAAAAA"/>
              <w:bottom w:val="single" w:sz="8" w:space="0" w:color="AAAAAA"/>
              <w:right w:val="single" w:sz="6" w:space="0" w:color="AAAAAA"/>
            </w:tcBorders>
            <w:shd w:val="clear" w:color="auto" w:fill="C6D9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5" w14:textId="77777777" w:rsidR="006040F1" w:rsidRPr="005A6CC9" w:rsidRDefault="002312DE" w:rsidP="0062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24"/>
                <w:szCs w:val="24"/>
              </w:rPr>
              <w:t>Milton-Madison Bridge</w:t>
            </w:r>
          </w:p>
        </w:tc>
      </w:tr>
      <w:tr w:rsidR="001C770F" w14:paraId="62648359" w14:textId="77777777" w:rsidTr="004B4593">
        <w:tc>
          <w:tcPr>
            <w:tcW w:w="1575" w:type="dxa"/>
            <w:tcBorders>
              <w:top w:val="single" w:sz="8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7" w14:textId="77777777" w:rsidR="001C770F" w:rsidRPr="004E54F7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5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7875" w:type="dxa"/>
            <w:gridSpan w:val="28"/>
            <w:tcBorders>
              <w:top w:val="single" w:sz="8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8" w14:textId="77777777" w:rsidR="001C770F" w:rsidRPr="004E54F7" w:rsidRDefault="00C414A2" w:rsidP="000D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Route 421 across the</w:t>
            </w:r>
            <w:r w:rsidR="00B76290">
              <w:rPr>
                <w:rFonts w:ascii="Arial" w:hAnsi="Arial" w:cs="Arial"/>
                <w:sz w:val="20"/>
                <w:szCs w:val="20"/>
              </w:rPr>
              <w:t xml:space="preserve"> Ohio</w:t>
            </w:r>
            <w:r>
              <w:rPr>
                <w:rFonts w:ascii="Arial" w:hAnsi="Arial" w:cs="Arial"/>
                <w:sz w:val="20"/>
                <w:szCs w:val="20"/>
              </w:rPr>
              <w:t xml:space="preserve"> River between the </w:t>
            </w:r>
            <w:r w:rsidR="000D3CFE">
              <w:rPr>
                <w:rFonts w:ascii="Arial" w:hAnsi="Arial" w:cs="Arial"/>
                <w:sz w:val="20"/>
                <w:szCs w:val="20"/>
              </w:rPr>
              <w:t>towns</w:t>
            </w:r>
            <w:r>
              <w:rPr>
                <w:rFonts w:ascii="Arial" w:hAnsi="Arial" w:cs="Arial"/>
                <w:sz w:val="20"/>
                <w:szCs w:val="20"/>
              </w:rPr>
              <w:t xml:space="preserve"> of Milton in</w:t>
            </w:r>
            <w:r w:rsidR="00B6782D">
              <w:rPr>
                <w:rFonts w:ascii="Arial" w:hAnsi="Arial" w:cs="Arial"/>
                <w:sz w:val="20"/>
                <w:szCs w:val="20"/>
              </w:rPr>
              <w:t xml:space="preserve"> Kentucky and Madison in Indiana</w:t>
            </w:r>
          </w:p>
        </w:tc>
      </w:tr>
      <w:tr w:rsidR="001C770F" w14:paraId="6264835C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A" w14:textId="77777777" w:rsidR="001C770F" w:rsidRPr="00F021D3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B" w14:textId="77777777" w:rsidR="001C770F" w:rsidRPr="004E54F7" w:rsidRDefault="002312DE" w:rsidP="00661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</w:t>
            </w:r>
            <w:r w:rsidR="00803763">
              <w:rPr>
                <w:rFonts w:ascii="Arial" w:hAnsi="Arial" w:cs="Arial"/>
                <w:sz w:val="20"/>
                <w:szCs w:val="20"/>
              </w:rPr>
              <w:t xml:space="preserve"> / Kentucky</w:t>
            </w:r>
          </w:p>
        </w:tc>
      </w:tr>
      <w:tr w:rsidR="001C770F" w14:paraId="6264835F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D" w14:textId="77777777" w:rsidR="001C770F" w:rsidRPr="00F021D3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5E" w14:textId="77777777" w:rsidR="001C770F" w:rsidRPr="00C84C98" w:rsidRDefault="00165D71" w:rsidP="00661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States</w:t>
            </w:r>
          </w:p>
        </w:tc>
      </w:tr>
      <w:tr w:rsidR="001C770F" w14:paraId="62648362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0" w14:textId="77777777" w:rsidR="001C770F" w:rsidRPr="00F021D3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ABC Built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1" w14:textId="77777777" w:rsidR="001C770F" w:rsidRPr="00C84C98" w:rsidRDefault="0026661F" w:rsidP="00231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312DE">
              <w:rPr>
                <w:rFonts w:ascii="Arial" w:hAnsi="Arial" w:cs="Arial"/>
                <w:sz w:val="20"/>
                <w:szCs w:val="20"/>
              </w:rPr>
              <w:t>1</w:t>
            </w:r>
            <w:r w:rsidR="006363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770F" w14:paraId="62648365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3" w14:textId="77777777" w:rsidR="001C770F" w:rsidRPr="00F021D3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ID #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4" w14:textId="77777777" w:rsidR="001C770F" w:rsidRPr="00C84C98" w:rsidRDefault="00BE5092" w:rsidP="006B7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421-39-06003</w:t>
            </w:r>
          </w:p>
        </w:tc>
      </w:tr>
      <w:tr w:rsidR="001C770F" w14:paraId="62648368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6" w14:textId="77777777" w:rsidR="001C770F" w:rsidRPr="00F021D3" w:rsidRDefault="002F0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NBI</w:t>
            </w:r>
            <w:r w:rsidR="001C770F"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7" w14:textId="77777777" w:rsidR="001C770F" w:rsidRPr="00C84C98" w:rsidRDefault="00BE5092" w:rsidP="00506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32005</w:t>
            </w:r>
          </w:p>
        </w:tc>
      </w:tr>
      <w:tr w:rsidR="001C770F" w14:paraId="6264836F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9" w14:textId="77777777" w:rsidR="001C770F" w:rsidRPr="00F021D3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2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Coordinates</w:t>
            </w:r>
          </w:p>
        </w:tc>
        <w:tc>
          <w:tcPr>
            <w:tcW w:w="990" w:type="dxa"/>
            <w:gridSpan w:val="2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6A" w14:textId="77777777" w:rsidR="001C770F" w:rsidRPr="00C84C98" w:rsidRDefault="001C770F" w:rsidP="0066138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C98">
              <w:rPr>
                <w:rFonts w:ascii="Arial" w:hAnsi="Arial" w:cs="Arial"/>
                <w:b/>
                <w:i/>
                <w:sz w:val="20"/>
                <w:szCs w:val="20"/>
              </w:rPr>
              <w:t>Latitude:</w:t>
            </w:r>
          </w:p>
        </w:tc>
        <w:tc>
          <w:tcPr>
            <w:tcW w:w="2830" w:type="dxa"/>
            <w:gridSpan w:val="10"/>
            <w:tcBorders>
              <w:top w:val="single" w:sz="6" w:space="0" w:color="AAAAAA"/>
              <w:right w:val="single" w:sz="6" w:space="0" w:color="AAAAAA"/>
            </w:tcBorders>
          </w:tcPr>
          <w:p w14:paraId="6264836B" w14:textId="77777777" w:rsidR="001C770F" w:rsidRPr="00C84C98" w:rsidRDefault="00944FF2" w:rsidP="00944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38.</w:t>
            </w:r>
            <w:r w:rsidRPr="00944FF2">
              <w:rPr>
                <w:rFonts w:ascii="Arial" w:hAnsi="Arial" w:cs="Arial"/>
                <w:sz w:val="20"/>
                <w:szCs w:val="20"/>
              </w:rPr>
              <w:t>728611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6" w:space="0" w:color="AAAAAA"/>
              <w:right w:val="single" w:sz="6" w:space="0" w:color="AAAAAA"/>
            </w:tcBorders>
          </w:tcPr>
          <w:p w14:paraId="6264836C" w14:textId="77777777" w:rsidR="001C770F" w:rsidRPr="00C84C98" w:rsidRDefault="001C770F" w:rsidP="00661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tcBorders>
              <w:top w:val="single" w:sz="6" w:space="0" w:color="AAAAAA"/>
              <w:right w:val="single" w:sz="6" w:space="0" w:color="AAAAAA"/>
            </w:tcBorders>
          </w:tcPr>
          <w:p w14:paraId="6264836D" w14:textId="77777777" w:rsidR="001C770F" w:rsidRPr="00C84C98" w:rsidRDefault="001C770F" w:rsidP="0066138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C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Longitude:</w:t>
            </w:r>
          </w:p>
        </w:tc>
        <w:tc>
          <w:tcPr>
            <w:tcW w:w="2835" w:type="dxa"/>
            <w:gridSpan w:val="7"/>
            <w:tcBorders>
              <w:top w:val="single" w:sz="6" w:space="0" w:color="AAAAAA"/>
              <w:right w:val="single" w:sz="6" w:space="0" w:color="AAAAAA"/>
            </w:tcBorders>
          </w:tcPr>
          <w:p w14:paraId="6264836E" w14:textId="77777777" w:rsidR="001C770F" w:rsidRPr="00C84C98" w:rsidRDefault="00944FF2" w:rsidP="006F53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-85.370000</w:t>
            </w:r>
          </w:p>
        </w:tc>
      </w:tr>
      <w:tr w:rsidR="001C770F" w14:paraId="62648376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70" w14:textId="77777777" w:rsidR="001C770F" w:rsidRPr="00C84C98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C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71" w14:textId="77777777" w:rsidR="00DD7ABD" w:rsidRPr="00D00545" w:rsidRDefault="00DD7ABD" w:rsidP="00DD7AB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0545">
              <w:rPr>
                <w:rFonts w:ascii="Arial" w:hAnsi="Arial" w:cs="Arial"/>
                <w:sz w:val="20"/>
                <w:szCs w:val="20"/>
              </w:rPr>
              <w:t>Kevin Hetrick, P.E.</w:t>
            </w:r>
          </w:p>
          <w:p w14:paraId="62648372" w14:textId="77777777" w:rsidR="00DD7ABD" w:rsidRPr="00D00545" w:rsidRDefault="00DD7ABD" w:rsidP="00DD7AB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D00545">
              <w:rPr>
                <w:rFonts w:ascii="Arial" w:hAnsi="Arial" w:cs="Arial"/>
                <w:sz w:val="20"/>
                <w:szCs w:val="20"/>
              </w:rPr>
              <w:t>Milton-Madison Project Manager</w:t>
            </w:r>
          </w:p>
          <w:p w14:paraId="62648373" w14:textId="77777777" w:rsidR="001823FE" w:rsidRPr="00AB652D" w:rsidRDefault="001823FE" w:rsidP="00DD7A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652D">
              <w:rPr>
                <w:rFonts w:ascii="Arial" w:hAnsi="Arial" w:cs="Arial"/>
                <w:sz w:val="20"/>
                <w:szCs w:val="20"/>
              </w:rPr>
              <w:t>Indiana Department of Transportation</w:t>
            </w:r>
          </w:p>
          <w:p w14:paraId="62648374" w14:textId="77777777" w:rsidR="001823FE" w:rsidRPr="00AB652D" w:rsidRDefault="001823FE" w:rsidP="00DD7A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652D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DD7ABD" w:rsidRPr="00AB652D">
              <w:rPr>
                <w:rFonts w:ascii="Arial" w:hAnsi="Arial" w:cs="Arial"/>
                <w:sz w:val="20"/>
                <w:szCs w:val="20"/>
              </w:rPr>
              <w:t>317-232-5162</w:t>
            </w:r>
          </w:p>
          <w:p w14:paraId="62648375" w14:textId="77777777" w:rsidR="00DD7ABD" w:rsidRPr="00C84C98" w:rsidRDefault="001823FE" w:rsidP="00DD7A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652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1" w:history="1">
              <w:r w:rsidR="00DD7ABD" w:rsidRPr="00AB652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khetrick@indot.in.gov</w:t>
              </w:r>
            </w:hyperlink>
          </w:p>
        </w:tc>
      </w:tr>
      <w:tr w:rsidR="001C770F" w:rsidRPr="00C84C98" w14:paraId="6264837D" w14:textId="77777777" w:rsidTr="0004692C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77" w14:textId="77777777" w:rsidR="001C770F" w:rsidRPr="00E44180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Mobility Impact Time</w:t>
            </w:r>
          </w:p>
        </w:tc>
        <w:tc>
          <w:tcPr>
            <w:tcW w:w="630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78" w14:textId="77777777" w:rsidR="001C770F" w:rsidRPr="002F0D55" w:rsidRDefault="001C770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0D55">
              <w:rPr>
                <w:rFonts w:ascii="Arial" w:hAnsi="Arial" w:cs="Arial"/>
                <w:b/>
                <w:i/>
                <w:sz w:val="20"/>
                <w:szCs w:val="20"/>
              </w:rPr>
              <w:t>ABC:</w:t>
            </w:r>
          </w:p>
        </w:tc>
        <w:tc>
          <w:tcPr>
            <w:tcW w:w="3190" w:type="dxa"/>
            <w:gridSpan w:val="11"/>
            <w:tcBorders>
              <w:top w:val="single" w:sz="6" w:space="0" w:color="AAAAAA"/>
              <w:right w:val="single" w:sz="6" w:space="0" w:color="AAAAAA"/>
            </w:tcBorders>
          </w:tcPr>
          <w:p w14:paraId="62648379" w14:textId="77777777" w:rsidR="00515930" w:rsidRPr="002F0D55" w:rsidRDefault="008E40C1" w:rsidP="002E1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closures</w:t>
            </w:r>
            <w:r w:rsidR="002E18B2">
              <w:rPr>
                <w:rFonts w:ascii="Arial" w:hAnsi="Arial" w:cs="Arial"/>
                <w:sz w:val="20"/>
                <w:szCs w:val="20"/>
              </w:rPr>
              <w:t xml:space="preserve"> (approx. 5 days each)</w:t>
            </w:r>
          </w:p>
        </w:tc>
        <w:tc>
          <w:tcPr>
            <w:tcW w:w="50" w:type="dxa"/>
            <w:tcBorders>
              <w:top w:val="single" w:sz="6" w:space="0" w:color="AAAAAA"/>
              <w:right w:val="single" w:sz="6" w:space="0" w:color="AAAAAA"/>
            </w:tcBorders>
          </w:tcPr>
          <w:p w14:paraId="6264837A" w14:textId="77777777" w:rsidR="001C770F" w:rsidRPr="002F0D55" w:rsidRDefault="001C7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single" w:sz="6" w:space="0" w:color="AAAAAA"/>
              <w:right w:val="single" w:sz="6" w:space="0" w:color="AAAAAA"/>
            </w:tcBorders>
          </w:tcPr>
          <w:p w14:paraId="6264837B" w14:textId="77777777" w:rsidR="001C770F" w:rsidRPr="002F0D55" w:rsidRDefault="001C770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0D55">
              <w:rPr>
                <w:rFonts w:ascii="Arial" w:hAnsi="Arial" w:cs="Arial"/>
                <w:b/>
                <w:i/>
                <w:sz w:val="20"/>
                <w:szCs w:val="20"/>
              </w:rPr>
              <w:t>Conventional:</w:t>
            </w:r>
          </w:p>
        </w:tc>
        <w:tc>
          <w:tcPr>
            <w:tcW w:w="2565" w:type="dxa"/>
            <w:gridSpan w:val="5"/>
            <w:tcBorders>
              <w:top w:val="single" w:sz="6" w:space="0" w:color="AAAAAA"/>
              <w:right w:val="single" w:sz="6" w:space="0" w:color="AAAAAA"/>
            </w:tcBorders>
          </w:tcPr>
          <w:p w14:paraId="6264837C" w14:textId="77777777" w:rsidR="00515930" w:rsidRPr="002F0D55" w:rsidRDefault="008E40C1" w:rsidP="00CF4A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year</w:t>
            </w:r>
          </w:p>
        </w:tc>
      </w:tr>
      <w:tr w:rsidR="001C770F" w14:paraId="62648384" w14:textId="77777777" w:rsidTr="004B4593">
        <w:trPr>
          <w:cantSplit/>
          <w:trHeight w:val="192"/>
        </w:trPr>
        <w:tc>
          <w:tcPr>
            <w:tcW w:w="157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7E" w14:textId="77777777" w:rsidR="001C770F" w:rsidRPr="00E44180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Impact Category</w:t>
            </w:r>
          </w:p>
        </w:tc>
        <w:tc>
          <w:tcPr>
            <w:tcW w:w="1575" w:type="dxa"/>
            <w:gridSpan w:val="5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4837F" w14:textId="77777777" w:rsidR="001C770F" w:rsidRPr="007B1AFB" w:rsidRDefault="001C77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1AFB">
              <w:rPr>
                <w:rFonts w:ascii="Arial" w:hAnsi="Arial" w:cs="Arial"/>
                <w:i/>
                <w:sz w:val="20"/>
                <w:szCs w:val="20"/>
              </w:rPr>
              <w:t>Tier 1</w:t>
            </w:r>
          </w:p>
        </w:tc>
        <w:tc>
          <w:tcPr>
            <w:tcW w:w="1575" w:type="dxa"/>
            <w:gridSpan w:val="5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0" w14:textId="77777777" w:rsidR="001C770F" w:rsidRPr="007B1AFB" w:rsidRDefault="001C77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1AFB">
              <w:rPr>
                <w:rFonts w:ascii="Arial" w:hAnsi="Arial" w:cs="Arial"/>
                <w:i/>
                <w:sz w:val="20"/>
                <w:szCs w:val="20"/>
              </w:rPr>
              <w:t>Tier 2</w:t>
            </w:r>
          </w:p>
        </w:tc>
        <w:tc>
          <w:tcPr>
            <w:tcW w:w="1575" w:type="dxa"/>
            <w:gridSpan w:val="10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1" w14:textId="77777777" w:rsidR="001C770F" w:rsidRPr="008E40C1" w:rsidRDefault="001C77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40C1">
              <w:rPr>
                <w:rFonts w:ascii="Arial" w:hAnsi="Arial" w:cs="Arial"/>
                <w:b/>
                <w:i/>
                <w:sz w:val="20"/>
                <w:szCs w:val="20"/>
              </w:rPr>
              <w:t>Tier 3</w:t>
            </w:r>
          </w:p>
        </w:tc>
        <w:tc>
          <w:tcPr>
            <w:tcW w:w="1575" w:type="dxa"/>
            <w:gridSpan w:val="7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2" w14:textId="77777777" w:rsidR="001C770F" w:rsidRPr="0026661F" w:rsidRDefault="001C77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661F">
              <w:rPr>
                <w:rFonts w:ascii="Arial" w:hAnsi="Arial" w:cs="Arial"/>
                <w:i/>
                <w:sz w:val="20"/>
                <w:szCs w:val="20"/>
              </w:rPr>
              <w:t>Tier 4</w:t>
            </w:r>
          </w:p>
        </w:tc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3" w14:textId="77777777" w:rsidR="001C770F" w:rsidRPr="007B1AFB" w:rsidRDefault="001C77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1AFB">
              <w:rPr>
                <w:rFonts w:ascii="Arial" w:hAnsi="Arial" w:cs="Arial"/>
                <w:i/>
                <w:sz w:val="20"/>
                <w:szCs w:val="20"/>
              </w:rPr>
              <w:t>Tier 5</w:t>
            </w:r>
          </w:p>
        </w:tc>
      </w:tr>
      <w:tr w:rsidR="001C770F" w14:paraId="6264838B" w14:textId="77777777" w:rsidTr="004B4593">
        <w:trPr>
          <w:cantSplit/>
          <w:trHeight w:val="228"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85" w14:textId="77777777" w:rsidR="001C770F" w:rsidRDefault="001C7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48386" w14:textId="77777777" w:rsidR="001C770F" w:rsidRPr="00783258" w:rsidRDefault="001C77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7" w14:textId="77777777" w:rsidR="001C770F" w:rsidRPr="007B1AFB" w:rsidRDefault="001C77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10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8" w14:textId="77777777" w:rsidR="001C770F" w:rsidRPr="007B1AFB" w:rsidRDefault="008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5" w:type="dxa"/>
            <w:gridSpan w:val="7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9" w14:textId="77777777" w:rsidR="001C770F" w:rsidRPr="007B1AFB" w:rsidRDefault="001C77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8A" w14:textId="77777777" w:rsidR="001C770F" w:rsidRPr="007B1AFB" w:rsidRDefault="001C77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70F" w:rsidRPr="00BB0ED7" w14:paraId="62648396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8C" w14:textId="77777777" w:rsidR="00F021D3" w:rsidRPr="001D4D4E" w:rsidRDefault="00F021D3" w:rsidP="00F02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Primary Driver(s)</w:t>
            </w:r>
          </w:p>
          <w:p w14:paraId="6264838D" w14:textId="77777777" w:rsidR="000B278D" w:rsidRPr="001D4D4E" w:rsidRDefault="000B278D" w:rsidP="00F02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64838E" w14:textId="77777777" w:rsidR="001C770F" w:rsidRPr="001D4D4E" w:rsidRDefault="001C770F" w:rsidP="002E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8F" w14:textId="77777777" w:rsidR="00F021D3" w:rsidRPr="00F474E6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6F2080">
              <w:rPr>
                <w:rFonts w:ascii="Arial" w:eastAsia="Times New Roman" w:hAnsi="Arial" w:cs="Arial"/>
                <w:sz w:val="20"/>
                <w:szCs w:val="20"/>
              </w:rPr>
              <w:t>reduced traffic impacts</w:t>
            </w:r>
          </w:p>
          <w:p w14:paraId="62648390" w14:textId="77777777" w:rsidR="00F021D3" w:rsidRPr="00F474E6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6F2080">
              <w:rPr>
                <w:rFonts w:ascii="Arial" w:eastAsia="Times New Roman" w:hAnsi="Arial" w:cs="Arial"/>
                <w:sz w:val="20"/>
                <w:szCs w:val="20"/>
              </w:rPr>
              <w:t>reduced onsite construction time</w:t>
            </w:r>
          </w:p>
          <w:p w14:paraId="62648391" w14:textId="77777777" w:rsidR="00F021D3" w:rsidRPr="00F474E6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6F2080">
              <w:rPr>
                <w:rFonts w:ascii="Arial" w:eastAsia="Times New Roman" w:hAnsi="Arial" w:cs="Arial"/>
                <w:sz w:val="20"/>
                <w:szCs w:val="20"/>
              </w:rPr>
              <w:t>improved work-zone safety</w:t>
            </w:r>
          </w:p>
          <w:p w14:paraId="62648392" w14:textId="77777777" w:rsidR="00F021D3" w:rsidRPr="00F474E6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6F2080">
              <w:rPr>
                <w:rFonts w:ascii="Arial" w:eastAsia="Times New Roman" w:hAnsi="Arial" w:cs="Arial"/>
                <w:sz w:val="20"/>
                <w:szCs w:val="20"/>
              </w:rPr>
              <w:t>improved site constructability</w:t>
            </w:r>
          </w:p>
          <w:p w14:paraId="62648393" w14:textId="77777777" w:rsidR="00F021D3" w:rsidRPr="00F474E6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6F2080">
              <w:rPr>
                <w:rFonts w:ascii="Arial" w:eastAsia="Times New Roman" w:hAnsi="Arial" w:cs="Arial"/>
                <w:sz w:val="20"/>
                <w:szCs w:val="20"/>
              </w:rPr>
              <w:t>improved material quality and product durability</w:t>
            </w:r>
          </w:p>
          <w:p w14:paraId="62648394" w14:textId="77777777" w:rsidR="00F021D3" w:rsidRPr="002356CC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minimized environmental impacts</w:t>
            </w:r>
          </w:p>
          <w:p w14:paraId="62648395" w14:textId="77777777" w:rsidR="00911591" w:rsidRPr="0026661F" w:rsidRDefault="00F021D3" w:rsidP="00F021D3">
            <w:pPr>
              <w:numPr>
                <w:ilvl w:val="0"/>
                <w:numId w:val="47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2356CC">
              <w:rPr>
                <w:rFonts w:ascii="Arial" w:eastAsia="Times New Roman" w:hAnsi="Arial" w:cs="Arial"/>
                <w:sz w:val="20"/>
                <w:szCs w:val="20"/>
              </w:rPr>
              <w:t>reduced life-cycle cost</w:t>
            </w:r>
          </w:p>
        </w:tc>
      </w:tr>
      <w:tr w:rsidR="009F7770" w14:paraId="626483B4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97" w14:textId="77777777" w:rsidR="009F7770" w:rsidRPr="001D4D4E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98" w14:textId="77777777" w:rsidR="00F878A5" w:rsidRDefault="00F40B83" w:rsidP="00F021D3">
            <w:pPr>
              <w:numPr>
                <w:ilvl w:val="0"/>
                <w:numId w:val="15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3,200</w:t>
            </w:r>
            <w:r w:rsidR="00F021D3" w:rsidRPr="0035498C">
              <w:rPr>
                <w:rFonts w:ascii="Arial" w:hAnsi="Arial" w:cs="Arial"/>
                <w:sz w:val="20"/>
                <w:szCs w:val="20"/>
              </w:rPr>
              <w:t>-ft</w:t>
            </w:r>
            <w:r w:rsidR="000E3359">
              <w:rPr>
                <w:rFonts w:ascii="Arial" w:hAnsi="Arial" w:cs="Arial"/>
                <w:sz w:val="20"/>
                <w:szCs w:val="20"/>
              </w:rPr>
              <w:t>-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long and </w:t>
            </w:r>
            <w:r w:rsidR="00262A4D">
              <w:rPr>
                <w:rFonts w:ascii="Arial" w:hAnsi="Arial" w:cs="Arial"/>
                <w:sz w:val="20"/>
                <w:szCs w:val="20"/>
              </w:rPr>
              <w:t>40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>-ft</w:t>
            </w:r>
            <w:r w:rsidR="000E3359">
              <w:rPr>
                <w:rFonts w:ascii="Arial" w:hAnsi="Arial" w:cs="Arial"/>
                <w:sz w:val="20"/>
                <w:szCs w:val="20"/>
              </w:rPr>
              <w:t>-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wide </w:t>
            </w:r>
            <w:r w:rsidR="00262A4D">
              <w:rPr>
                <w:rFonts w:ascii="Arial" w:hAnsi="Arial" w:cs="Arial"/>
                <w:sz w:val="20"/>
                <w:szCs w:val="20"/>
              </w:rPr>
              <w:t>steel</w:t>
            </w:r>
            <w:r w:rsidR="007B744F">
              <w:rPr>
                <w:rFonts w:ascii="Arial" w:hAnsi="Arial" w:cs="Arial"/>
                <w:sz w:val="20"/>
                <w:szCs w:val="20"/>
              </w:rPr>
              <w:t xml:space="preserve"> through-</w:t>
            </w:r>
            <w:r w:rsidR="00262A4D">
              <w:rPr>
                <w:rFonts w:ascii="Arial" w:hAnsi="Arial" w:cs="Arial"/>
                <w:sz w:val="20"/>
                <w:szCs w:val="20"/>
              </w:rPr>
              <w:t>truss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 bridge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963174">
              <w:rPr>
                <w:rFonts w:ascii="Arial" w:hAnsi="Arial" w:cs="Arial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sz w:val="20"/>
                <w:szCs w:val="20"/>
              </w:rPr>
              <w:t xml:space="preserve"> river spans </w:t>
            </w:r>
            <w:r w:rsidRPr="00D05F06">
              <w:rPr>
                <w:rFonts w:ascii="Arial" w:hAnsi="Arial" w:cs="Arial"/>
                <w:sz w:val="20"/>
                <w:szCs w:val="20"/>
              </w:rPr>
              <w:t>(</w:t>
            </w:r>
            <w:r w:rsidR="00384538">
              <w:rPr>
                <w:rFonts w:ascii="Arial" w:hAnsi="Arial" w:cs="Arial"/>
                <w:sz w:val="20"/>
                <w:szCs w:val="20"/>
              </w:rPr>
              <w:t>599</w:t>
            </w:r>
            <w:r w:rsidRPr="00D05F06">
              <w:rPr>
                <w:rFonts w:ascii="Arial" w:hAnsi="Arial" w:cs="Arial"/>
                <w:sz w:val="20"/>
                <w:szCs w:val="20"/>
              </w:rPr>
              <w:t xml:space="preserve"> ft - </w:t>
            </w:r>
            <w:r w:rsidR="00384538">
              <w:rPr>
                <w:rFonts w:ascii="Arial" w:hAnsi="Arial" w:cs="Arial"/>
                <w:sz w:val="20"/>
                <w:szCs w:val="20"/>
              </w:rPr>
              <w:t>600</w:t>
            </w:r>
            <w:r w:rsidRPr="00D05F06">
              <w:rPr>
                <w:rFonts w:ascii="Arial" w:hAnsi="Arial" w:cs="Arial"/>
                <w:sz w:val="20"/>
                <w:szCs w:val="20"/>
              </w:rPr>
              <w:t xml:space="preserve"> ft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05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727 ft -</w:t>
            </w:r>
            <w:r w:rsidR="00384538">
              <w:rPr>
                <w:rFonts w:ascii="Arial" w:hAnsi="Arial" w:cs="Arial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</w:rPr>
              <w:t xml:space="preserve"> ft</w:t>
            </w:r>
            <w:r w:rsidRPr="00D05F06">
              <w:rPr>
                <w:rFonts w:ascii="Arial" w:hAnsi="Arial" w:cs="Arial"/>
                <w:sz w:val="20"/>
                <w:szCs w:val="20"/>
              </w:rPr>
              <w:t>)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D4D69">
              <w:rPr>
                <w:rFonts w:ascii="Arial" w:hAnsi="Arial" w:cs="Arial"/>
                <w:sz w:val="20"/>
                <w:szCs w:val="20"/>
              </w:rPr>
              <w:t xml:space="preserve">prestressed concrete </w:t>
            </w:r>
            <w:r>
              <w:rPr>
                <w:rFonts w:ascii="Arial" w:hAnsi="Arial" w:cs="Arial"/>
                <w:sz w:val="20"/>
                <w:szCs w:val="20"/>
              </w:rPr>
              <w:t>approach spans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8A5">
              <w:rPr>
                <w:rFonts w:ascii="Arial" w:hAnsi="Arial" w:cs="Arial"/>
                <w:sz w:val="20"/>
                <w:szCs w:val="20"/>
              </w:rPr>
              <w:t>Kentucky (71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 ft -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 90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 ft -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 92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 xml:space="preserve"> ft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 – 114 ft</w:t>
            </w:r>
            <w:r w:rsidR="00F021D3" w:rsidRPr="00D05F06">
              <w:rPr>
                <w:rFonts w:ascii="Arial" w:hAnsi="Arial" w:cs="Arial"/>
                <w:sz w:val="20"/>
                <w:szCs w:val="20"/>
              </w:rPr>
              <w:t>)</w:t>
            </w:r>
            <w:r w:rsidR="002A5CB5">
              <w:rPr>
                <w:rFonts w:ascii="Arial" w:hAnsi="Arial" w:cs="Arial"/>
                <w:sz w:val="20"/>
                <w:szCs w:val="20"/>
              </w:rPr>
              <w:t>;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D69">
              <w:rPr>
                <w:rFonts w:ascii="Arial" w:hAnsi="Arial" w:cs="Arial"/>
                <w:sz w:val="20"/>
                <w:szCs w:val="20"/>
              </w:rPr>
              <w:t xml:space="preserve">prestressed concrete </w:t>
            </w:r>
            <w:r w:rsidR="00F878A5">
              <w:rPr>
                <w:rFonts w:ascii="Arial" w:hAnsi="Arial" w:cs="Arial"/>
                <w:sz w:val="20"/>
                <w:szCs w:val="20"/>
              </w:rPr>
              <w:t>approach spans</w:t>
            </w:r>
            <w:r w:rsidR="00F878A5" w:rsidRPr="00D05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8A5">
              <w:rPr>
                <w:rFonts w:ascii="Arial" w:hAnsi="Arial" w:cs="Arial"/>
                <w:sz w:val="20"/>
                <w:szCs w:val="20"/>
              </w:rPr>
              <w:t>Indiana (112</w:t>
            </w:r>
            <w:r w:rsidR="00F878A5" w:rsidRPr="00D05F06">
              <w:rPr>
                <w:rFonts w:ascii="Arial" w:hAnsi="Arial" w:cs="Arial"/>
                <w:sz w:val="20"/>
                <w:szCs w:val="20"/>
              </w:rPr>
              <w:t xml:space="preserve"> ft -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 117</w:t>
            </w:r>
            <w:r w:rsidR="00F878A5" w:rsidRPr="00D05F06">
              <w:rPr>
                <w:rFonts w:ascii="Arial" w:hAnsi="Arial" w:cs="Arial"/>
                <w:sz w:val="20"/>
                <w:szCs w:val="20"/>
              </w:rPr>
              <w:t xml:space="preserve"> ft -</w:t>
            </w:r>
            <w:r w:rsidR="00F878A5">
              <w:rPr>
                <w:rFonts w:ascii="Arial" w:hAnsi="Arial" w:cs="Arial"/>
                <w:sz w:val="20"/>
                <w:szCs w:val="20"/>
              </w:rPr>
              <w:t xml:space="preserve"> 117</w:t>
            </w:r>
            <w:r w:rsidR="00F878A5" w:rsidRPr="00D05F06">
              <w:rPr>
                <w:rFonts w:ascii="Arial" w:hAnsi="Arial" w:cs="Arial"/>
                <w:sz w:val="20"/>
                <w:szCs w:val="20"/>
              </w:rPr>
              <w:t xml:space="preserve"> ft)</w:t>
            </w:r>
            <w:r w:rsidR="002A5C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648399" w14:textId="77777777" w:rsidR="00F021D3" w:rsidRPr="00D05F06" w:rsidRDefault="002A5CB5" w:rsidP="00F021D3">
            <w:pPr>
              <w:numPr>
                <w:ilvl w:val="0"/>
                <w:numId w:val="15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2,430-ft-long four-span 15,260-ton lateral slide</w:t>
            </w:r>
          </w:p>
          <w:p w14:paraId="6264839A" w14:textId="77777777" w:rsidR="00F021D3" w:rsidRPr="00D05F06" w:rsidRDefault="00F021D3" w:rsidP="00F021D3">
            <w:pPr>
              <w:numPr>
                <w:ilvl w:val="0"/>
                <w:numId w:val="15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D05F06">
              <w:rPr>
                <w:rFonts w:ascii="Arial" w:hAnsi="Arial" w:cs="Arial"/>
                <w:sz w:val="20"/>
                <w:szCs w:val="20"/>
              </w:rPr>
              <w:t>Urban location</w:t>
            </w:r>
          </w:p>
          <w:p w14:paraId="6264839B" w14:textId="77777777" w:rsidR="00F021D3" w:rsidRDefault="00F021D3" w:rsidP="00F021D3">
            <w:pPr>
              <w:numPr>
                <w:ilvl w:val="0"/>
                <w:numId w:val="15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D05F06">
              <w:rPr>
                <w:rFonts w:ascii="Arial" w:hAnsi="Arial" w:cs="Arial"/>
                <w:sz w:val="20"/>
                <w:szCs w:val="20"/>
              </w:rPr>
              <w:t xml:space="preserve">Average Daily Traffic count: </w:t>
            </w:r>
            <w:r w:rsidR="00C414A2">
              <w:rPr>
                <w:rFonts w:ascii="Arial" w:hAnsi="Arial" w:cs="Arial"/>
                <w:sz w:val="20"/>
                <w:szCs w:val="20"/>
              </w:rPr>
              <w:t>10,700 (2008)</w:t>
            </w:r>
          </w:p>
          <w:p w14:paraId="6264839C" w14:textId="77777777" w:rsidR="006F24B8" w:rsidRDefault="00F021D3" w:rsidP="00F021D3">
            <w:pPr>
              <w:numPr>
                <w:ilvl w:val="0"/>
                <w:numId w:val="15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F021D3">
              <w:rPr>
                <w:rFonts w:ascii="Arial" w:hAnsi="Arial" w:cs="Arial"/>
                <w:sz w:val="20"/>
                <w:szCs w:val="20"/>
              </w:rPr>
              <w:t xml:space="preserve">Traffic management alternative, if constructed conventionally: </w:t>
            </w:r>
            <w:r w:rsidR="00016285">
              <w:rPr>
                <w:rFonts w:ascii="Arial" w:hAnsi="Arial" w:cs="Arial"/>
                <w:sz w:val="20"/>
                <w:szCs w:val="20"/>
              </w:rPr>
              <w:t xml:space="preserve">would have </w:t>
            </w:r>
            <w:r w:rsidR="002D4D69">
              <w:rPr>
                <w:rFonts w:ascii="Arial" w:hAnsi="Arial" w:cs="Arial"/>
                <w:sz w:val="20"/>
                <w:szCs w:val="20"/>
              </w:rPr>
              <w:t xml:space="preserve">required up to one-year </w:t>
            </w:r>
            <w:r w:rsidRPr="00F021D3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F11600">
              <w:rPr>
                <w:rFonts w:ascii="Arial" w:hAnsi="Arial" w:cs="Arial"/>
                <w:sz w:val="20"/>
                <w:szCs w:val="20"/>
              </w:rPr>
              <w:t>26</w:t>
            </w:r>
            <w:r w:rsidRPr="00F021D3">
              <w:rPr>
                <w:rFonts w:ascii="Arial" w:hAnsi="Arial" w:cs="Arial"/>
                <w:sz w:val="20"/>
                <w:szCs w:val="20"/>
              </w:rPr>
              <w:t xml:space="preserve">-mile detour </w:t>
            </w:r>
            <w:r w:rsidR="00E31648">
              <w:rPr>
                <w:rFonts w:ascii="Arial" w:hAnsi="Arial" w:cs="Arial"/>
                <w:sz w:val="20"/>
                <w:szCs w:val="20"/>
              </w:rPr>
              <w:t>to the nearest bridge upstream, or 46-mile detour to the nearest bridge downstream</w:t>
            </w:r>
            <w:r w:rsidR="00016285">
              <w:rPr>
                <w:rFonts w:ascii="Arial" w:hAnsi="Arial" w:cs="Arial"/>
                <w:sz w:val="20"/>
                <w:szCs w:val="20"/>
              </w:rPr>
              <w:t>; a</w:t>
            </w:r>
            <w:r w:rsidR="00E31648">
              <w:rPr>
                <w:rFonts w:ascii="Arial" w:hAnsi="Arial" w:cs="Arial"/>
                <w:sz w:val="20"/>
                <w:szCs w:val="20"/>
              </w:rPr>
              <w:t xml:space="preserve"> ferry service</w:t>
            </w:r>
            <w:r w:rsidR="002D4D69">
              <w:rPr>
                <w:rFonts w:ascii="Arial" w:hAnsi="Arial" w:cs="Arial"/>
                <w:sz w:val="20"/>
                <w:szCs w:val="20"/>
              </w:rPr>
              <w:t xml:space="preserve"> would have b</w:t>
            </w:r>
            <w:r w:rsidR="00016285">
              <w:rPr>
                <w:rFonts w:ascii="Arial" w:hAnsi="Arial" w:cs="Arial"/>
                <w:sz w:val="20"/>
                <w:szCs w:val="20"/>
              </w:rPr>
              <w:t>een provided during the closure</w:t>
            </w:r>
          </w:p>
          <w:p w14:paraId="6264839D" w14:textId="77777777" w:rsidR="00E31648" w:rsidRDefault="00E31648" w:rsidP="00162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64839E" w14:textId="77777777" w:rsidR="00162922" w:rsidRPr="00394926" w:rsidRDefault="00162922" w:rsidP="0016292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394926">
              <w:rPr>
                <w:rFonts w:ascii="Arial" w:hAnsi="Arial" w:cs="Arial"/>
                <w:b/>
                <w:i/>
                <w:sz w:val="20"/>
                <w:szCs w:val="20"/>
              </w:rPr>
              <w:t>xisting Bridge:</w:t>
            </w:r>
          </w:p>
          <w:p w14:paraId="6264839F" w14:textId="77777777" w:rsidR="00E519DB" w:rsidRPr="003E1241" w:rsidRDefault="00162922" w:rsidP="0016292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926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 w:rsidR="00963174">
              <w:rPr>
                <w:rFonts w:ascii="Arial" w:hAnsi="Arial" w:cs="Arial"/>
                <w:sz w:val="20"/>
                <w:szCs w:val="20"/>
              </w:rPr>
              <w:t>five</w:t>
            </w:r>
            <w:r w:rsidRPr="00394926">
              <w:rPr>
                <w:rFonts w:ascii="Arial" w:hAnsi="Arial" w:cs="Arial"/>
                <w:sz w:val="20"/>
                <w:szCs w:val="20"/>
              </w:rPr>
              <w:t xml:space="preserve">-span </w:t>
            </w:r>
            <w:r w:rsidR="00262A4D">
              <w:rPr>
                <w:rFonts w:ascii="Arial" w:hAnsi="Arial" w:cs="Arial"/>
                <w:sz w:val="20"/>
                <w:szCs w:val="20"/>
              </w:rPr>
              <w:t>steel</w:t>
            </w:r>
            <w:r w:rsidR="00424A23">
              <w:rPr>
                <w:rFonts w:ascii="Arial" w:hAnsi="Arial" w:cs="Arial"/>
                <w:sz w:val="20"/>
                <w:szCs w:val="20"/>
              </w:rPr>
              <w:t xml:space="preserve"> through-</w:t>
            </w:r>
            <w:r w:rsidR="00262A4D">
              <w:rPr>
                <w:rFonts w:ascii="Arial" w:hAnsi="Arial" w:cs="Arial"/>
                <w:sz w:val="20"/>
                <w:szCs w:val="20"/>
              </w:rPr>
              <w:t>truss</w:t>
            </w:r>
            <w:r w:rsidRPr="00394926">
              <w:rPr>
                <w:rFonts w:ascii="Arial" w:hAnsi="Arial" w:cs="Arial"/>
                <w:sz w:val="20"/>
                <w:szCs w:val="20"/>
              </w:rPr>
              <w:t xml:space="preserve"> bridge </w:t>
            </w:r>
            <w:r w:rsidR="00FD5173">
              <w:rPr>
                <w:rFonts w:ascii="Arial" w:hAnsi="Arial" w:cs="Arial"/>
                <w:sz w:val="20"/>
                <w:szCs w:val="20"/>
              </w:rPr>
              <w:t xml:space="preserve">with approach spans </w:t>
            </w:r>
            <w:r w:rsidR="0075109E">
              <w:rPr>
                <w:rFonts w:ascii="Arial" w:hAnsi="Arial" w:cs="Arial"/>
                <w:sz w:val="20"/>
                <w:szCs w:val="20"/>
              </w:rPr>
              <w:t>is</w:t>
            </w:r>
            <w:r w:rsidRPr="00394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A4D">
              <w:rPr>
                <w:rFonts w:ascii="Arial" w:hAnsi="Arial" w:cs="Arial"/>
                <w:sz w:val="20"/>
                <w:szCs w:val="20"/>
              </w:rPr>
              <w:t xml:space="preserve">3,181 </w:t>
            </w:r>
            <w:r w:rsidRPr="00394926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926">
              <w:rPr>
                <w:rFonts w:ascii="Arial" w:hAnsi="Arial" w:cs="Arial"/>
                <w:sz w:val="20"/>
                <w:szCs w:val="20"/>
              </w:rPr>
              <w:t xml:space="preserve">long and </w:t>
            </w:r>
            <w:r w:rsidR="00262A4D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394926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097">
              <w:rPr>
                <w:rFonts w:ascii="Arial" w:hAnsi="Arial" w:cs="Arial"/>
                <w:sz w:val="20"/>
                <w:szCs w:val="20"/>
              </w:rPr>
              <w:t>curb to curb width,</w:t>
            </w:r>
            <w:r w:rsidR="00B04097" w:rsidRPr="002F0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D5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D5173">
              <w:rPr>
                <w:rFonts w:ascii="Arial" w:hAnsi="Arial" w:cs="Arial"/>
                <w:sz w:val="20"/>
                <w:szCs w:val="20"/>
              </w:rPr>
              <w:t>concrete</w:t>
            </w:r>
            <w:r w:rsidRPr="002F0D55">
              <w:rPr>
                <w:rFonts w:ascii="Arial" w:hAnsi="Arial" w:cs="Arial"/>
                <w:sz w:val="20"/>
                <w:szCs w:val="20"/>
              </w:rPr>
              <w:t xml:space="preserve"> substructure. </w:t>
            </w:r>
            <w:r>
              <w:rPr>
                <w:rFonts w:ascii="Arial" w:hAnsi="Arial" w:cs="Arial"/>
                <w:sz w:val="20"/>
                <w:szCs w:val="20"/>
              </w:rPr>
              <w:t>It ha</w:t>
            </w:r>
            <w:r w:rsidR="007510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4A2">
              <w:rPr>
                <w:rFonts w:ascii="Arial" w:hAnsi="Arial" w:cs="Arial"/>
                <w:sz w:val="20"/>
                <w:szCs w:val="20"/>
              </w:rPr>
              <w:t>two 10</w:t>
            </w:r>
            <w:r>
              <w:rPr>
                <w:rFonts w:ascii="Arial" w:hAnsi="Arial" w:cs="Arial"/>
                <w:sz w:val="20"/>
                <w:szCs w:val="20"/>
              </w:rPr>
              <w:t xml:space="preserve">-ft-wide traffic lanes and </w:t>
            </w:r>
            <w:r w:rsidR="00C414A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shoulders</w:t>
            </w:r>
            <w:r w:rsidR="00262A4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62A4D" w:rsidRPr="003E1241">
              <w:rPr>
                <w:rFonts w:ascii="Arial" w:hAnsi="Arial" w:cs="Arial"/>
                <w:sz w:val="20"/>
                <w:szCs w:val="20"/>
              </w:rPr>
              <w:t>sidewalks</w:t>
            </w:r>
            <w:r w:rsidRPr="003E1241">
              <w:rPr>
                <w:rFonts w:ascii="Arial" w:hAnsi="Arial" w:cs="Arial"/>
                <w:sz w:val="20"/>
                <w:szCs w:val="20"/>
              </w:rPr>
              <w:t>.</w:t>
            </w:r>
            <w:r w:rsidR="007C0D47" w:rsidRPr="003E1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097">
              <w:rPr>
                <w:rFonts w:ascii="Arial" w:hAnsi="Arial" w:cs="Arial"/>
                <w:sz w:val="20"/>
                <w:szCs w:val="20"/>
              </w:rPr>
              <w:t>The bridge had two abrupt grade changes of 5% causing substandard sight distance issues and two horizontal kinks in the approach geometry</w:t>
            </w:r>
            <w:r w:rsidR="007C0D47" w:rsidRPr="003E1241">
              <w:rPr>
                <w:rFonts w:ascii="Arial" w:hAnsi="Arial" w:cs="Arial"/>
                <w:sz w:val="20"/>
                <w:szCs w:val="20"/>
              </w:rPr>
              <w:t>.</w:t>
            </w:r>
            <w:r w:rsidRPr="003E1241">
              <w:rPr>
                <w:rFonts w:ascii="Arial" w:hAnsi="Arial" w:cs="Arial"/>
                <w:sz w:val="20"/>
                <w:szCs w:val="20"/>
              </w:rPr>
              <w:t xml:space="preserve"> Built in </w:t>
            </w:r>
            <w:r w:rsidR="00C414A2" w:rsidRPr="003E1241">
              <w:rPr>
                <w:rFonts w:ascii="Arial" w:hAnsi="Arial" w:cs="Arial"/>
                <w:sz w:val="20"/>
                <w:szCs w:val="20"/>
              </w:rPr>
              <w:t>1929 and with its last major rehabilitation in 1997</w:t>
            </w:r>
            <w:r w:rsidRPr="003E1241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C414A2" w:rsidRPr="003E1241">
              <w:rPr>
                <w:rFonts w:ascii="Arial" w:hAnsi="Arial" w:cs="Arial"/>
                <w:sz w:val="20"/>
                <w:szCs w:val="20"/>
              </w:rPr>
              <w:t xml:space="preserve">structurally deficient and functionally obsolete </w:t>
            </w:r>
            <w:r w:rsidRPr="003E1241">
              <w:rPr>
                <w:rFonts w:ascii="Arial" w:hAnsi="Arial" w:cs="Arial"/>
                <w:sz w:val="20"/>
                <w:szCs w:val="20"/>
              </w:rPr>
              <w:t xml:space="preserve">bridge was </w:t>
            </w:r>
            <w:r w:rsidR="00C414A2" w:rsidRPr="003E1241">
              <w:rPr>
                <w:rFonts w:ascii="Arial" w:hAnsi="Arial" w:cs="Arial"/>
                <w:sz w:val="20"/>
                <w:szCs w:val="20"/>
              </w:rPr>
              <w:t xml:space="preserve">load posted at </w:t>
            </w:r>
            <w:r w:rsidR="007C0D47" w:rsidRPr="003E1241">
              <w:rPr>
                <w:rFonts w:ascii="Arial" w:hAnsi="Arial" w:cs="Arial"/>
                <w:sz w:val="20"/>
                <w:szCs w:val="20"/>
              </w:rPr>
              <w:t xml:space="preserve">15 tons in 2009 </w:t>
            </w:r>
            <w:r w:rsidRPr="003E124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5109E">
              <w:rPr>
                <w:rFonts w:ascii="Arial" w:hAnsi="Arial" w:cs="Arial"/>
                <w:sz w:val="20"/>
                <w:szCs w:val="20"/>
              </w:rPr>
              <w:t xml:space="preserve">lowered to 3 tons in 2012, and </w:t>
            </w:r>
            <w:r w:rsidRPr="003E1241">
              <w:rPr>
                <w:rFonts w:ascii="Arial" w:hAnsi="Arial" w:cs="Arial"/>
                <w:sz w:val="20"/>
                <w:szCs w:val="20"/>
              </w:rPr>
              <w:t>require</w:t>
            </w:r>
            <w:r w:rsidR="00016285">
              <w:rPr>
                <w:rFonts w:ascii="Arial" w:hAnsi="Arial" w:cs="Arial"/>
                <w:sz w:val="20"/>
                <w:szCs w:val="20"/>
              </w:rPr>
              <w:t>d</w:t>
            </w:r>
            <w:r w:rsidRPr="003E1241">
              <w:rPr>
                <w:rFonts w:ascii="Arial" w:hAnsi="Arial" w:cs="Arial"/>
                <w:sz w:val="20"/>
                <w:szCs w:val="20"/>
              </w:rPr>
              <w:t xml:space="preserve"> replacement.</w:t>
            </w:r>
            <w:r w:rsidR="00B76290" w:rsidRPr="003E12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1241" w:rsidRPr="003E1241">
              <w:rPr>
                <w:rFonts w:ascii="Arial" w:eastAsia="Times New Roman" w:hAnsi="Arial" w:cs="Arial"/>
                <w:sz w:val="20"/>
                <w:szCs w:val="20"/>
              </w:rPr>
              <w:t xml:space="preserve">The project </w:t>
            </w:r>
            <w:r w:rsidR="0075109E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3E1241" w:rsidRPr="003E1241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 w:rsidR="00B76290" w:rsidRPr="003E1241">
              <w:rPr>
                <w:rFonts w:ascii="Arial" w:eastAsia="Times New Roman" w:hAnsi="Arial" w:cs="Arial"/>
                <w:sz w:val="20"/>
                <w:szCs w:val="20"/>
              </w:rPr>
              <w:t>a joint effort between the Indiana Department of Transportation (INDOT)</w:t>
            </w:r>
            <w:r w:rsidR="007510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1241" w:rsidRPr="003E1241">
              <w:rPr>
                <w:rFonts w:ascii="Arial" w:eastAsia="Times New Roman" w:hAnsi="Arial" w:cs="Arial"/>
                <w:sz w:val="20"/>
                <w:szCs w:val="20"/>
              </w:rPr>
              <w:t xml:space="preserve">as the lead </w:t>
            </w:r>
            <w:r w:rsidR="00B76290" w:rsidRPr="003E1241">
              <w:rPr>
                <w:rFonts w:ascii="Arial" w:eastAsia="Times New Roman" w:hAnsi="Arial" w:cs="Arial"/>
                <w:sz w:val="20"/>
                <w:szCs w:val="20"/>
              </w:rPr>
              <w:t>and the Kentucky Transportation Cabinet (KYTC)</w:t>
            </w:r>
            <w:r w:rsidR="003E1241" w:rsidRPr="003E124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6483A0" w14:textId="77777777" w:rsidR="00162922" w:rsidRPr="003E1241" w:rsidRDefault="00162922" w:rsidP="0016292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6483A1" w14:textId="77777777" w:rsidR="00162922" w:rsidRPr="002F0D55" w:rsidRDefault="003E1241" w:rsidP="001629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241">
              <w:rPr>
                <w:rFonts w:ascii="Arial" w:hAnsi="Arial" w:cs="Arial"/>
                <w:b/>
                <w:i/>
                <w:sz w:val="20"/>
                <w:szCs w:val="20"/>
              </w:rPr>
              <w:t>Replacement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Bridge</w:t>
            </w:r>
            <w:r w:rsidR="00162922" w:rsidRPr="002F0D5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26483A2" w14:textId="77777777" w:rsidR="00162922" w:rsidRPr="00F021D3" w:rsidRDefault="00162922" w:rsidP="001629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D55">
              <w:rPr>
                <w:rFonts w:ascii="Arial" w:hAnsi="Arial" w:cs="Arial"/>
                <w:sz w:val="20"/>
                <w:szCs w:val="20"/>
              </w:rPr>
              <w:t xml:space="preserve">The replacement bridge has </w:t>
            </w:r>
            <w:r w:rsidR="00262A4D">
              <w:rPr>
                <w:rFonts w:ascii="Arial" w:hAnsi="Arial" w:cs="Arial"/>
                <w:sz w:val="20"/>
                <w:szCs w:val="20"/>
              </w:rPr>
              <w:t>two 12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wide </w:t>
            </w:r>
            <w:r w:rsidRPr="002F0D55">
              <w:rPr>
                <w:rFonts w:ascii="Arial" w:hAnsi="Arial" w:cs="Arial"/>
                <w:sz w:val="20"/>
                <w:szCs w:val="20"/>
              </w:rPr>
              <w:t>traffic lanes</w:t>
            </w:r>
            <w:r w:rsidR="002E18B2">
              <w:rPr>
                <w:rFonts w:ascii="Arial" w:hAnsi="Arial" w:cs="Arial"/>
                <w:sz w:val="20"/>
                <w:szCs w:val="20"/>
              </w:rPr>
              <w:t>, two 8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="00262A4D">
              <w:rPr>
                <w:rFonts w:ascii="Arial" w:hAnsi="Arial" w:cs="Arial"/>
                <w:sz w:val="20"/>
                <w:szCs w:val="20"/>
              </w:rPr>
              <w:t>ft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Pr="002F0D55">
              <w:rPr>
                <w:rFonts w:ascii="Arial" w:hAnsi="Arial" w:cs="Arial"/>
                <w:sz w:val="20"/>
                <w:szCs w:val="20"/>
              </w:rPr>
              <w:t>wide shoulder</w:t>
            </w:r>
            <w:r w:rsidR="00262A4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0D55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 w:rsidR="00262A4D">
              <w:rPr>
                <w:rFonts w:ascii="Arial" w:hAnsi="Arial" w:cs="Arial"/>
                <w:sz w:val="20"/>
                <w:szCs w:val="20"/>
              </w:rPr>
              <w:t>5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Pr="002F0D55">
              <w:rPr>
                <w:rFonts w:ascii="Arial" w:hAnsi="Arial" w:cs="Arial"/>
                <w:sz w:val="20"/>
                <w:szCs w:val="20"/>
              </w:rPr>
              <w:t>ft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Pr="002F0D55">
              <w:rPr>
                <w:rFonts w:ascii="Arial" w:hAnsi="Arial" w:cs="Arial"/>
                <w:sz w:val="20"/>
                <w:szCs w:val="20"/>
              </w:rPr>
              <w:t xml:space="preserve">wide </w:t>
            </w:r>
            <w:r w:rsidR="00262A4D">
              <w:rPr>
                <w:rFonts w:ascii="Arial" w:hAnsi="Arial" w:cs="Arial"/>
                <w:sz w:val="20"/>
                <w:szCs w:val="20"/>
              </w:rPr>
              <w:t>sidewalk on the downstream side of the bridge.</w:t>
            </w:r>
            <w:r w:rsidRPr="002F0D5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F021D3">
              <w:rPr>
                <w:rFonts w:ascii="Arial" w:hAnsi="Arial" w:cs="Arial"/>
                <w:sz w:val="20"/>
                <w:szCs w:val="20"/>
              </w:rPr>
              <w:t>cross-section</w:t>
            </w:r>
            <w:r w:rsidR="00FD5173">
              <w:rPr>
                <w:rFonts w:ascii="Arial" w:hAnsi="Arial" w:cs="Arial"/>
                <w:sz w:val="20"/>
                <w:szCs w:val="20"/>
              </w:rPr>
              <w:t>s</w:t>
            </w:r>
            <w:r w:rsidRPr="00F021D3">
              <w:rPr>
                <w:rFonts w:ascii="Arial" w:hAnsi="Arial" w:cs="Arial"/>
                <w:sz w:val="20"/>
                <w:szCs w:val="20"/>
              </w:rPr>
              <w:t xml:space="preserve"> consist of </w:t>
            </w:r>
            <w:r w:rsidR="003E1241">
              <w:rPr>
                <w:rFonts w:ascii="Arial" w:hAnsi="Arial" w:cs="Arial"/>
                <w:sz w:val="20"/>
                <w:szCs w:val="20"/>
              </w:rPr>
              <w:t>a steel through-truss on the four river spans, and</w:t>
            </w:r>
            <w:r w:rsidR="00751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09D">
              <w:rPr>
                <w:rFonts w:ascii="Arial" w:hAnsi="Arial" w:cs="Arial"/>
                <w:sz w:val="20"/>
                <w:szCs w:val="20"/>
              </w:rPr>
              <w:t>precast concrete beams on the approach spans</w:t>
            </w:r>
            <w:r w:rsidR="00F021D3" w:rsidRPr="00F021D3">
              <w:rPr>
                <w:rFonts w:ascii="Arial" w:hAnsi="Arial" w:cs="Arial"/>
                <w:sz w:val="20"/>
                <w:szCs w:val="20"/>
              </w:rPr>
              <w:t>.</w:t>
            </w:r>
            <w:r w:rsidR="004A409D">
              <w:rPr>
                <w:rFonts w:ascii="Arial" w:hAnsi="Arial" w:cs="Arial"/>
                <w:sz w:val="20"/>
                <w:szCs w:val="20"/>
              </w:rPr>
              <w:t xml:space="preserve"> The entire structure </w:t>
            </w:r>
            <w:r w:rsidR="00016285">
              <w:rPr>
                <w:rFonts w:ascii="Arial" w:hAnsi="Arial" w:cs="Arial"/>
                <w:sz w:val="20"/>
                <w:szCs w:val="20"/>
              </w:rPr>
              <w:t>has</w:t>
            </w:r>
            <w:r w:rsidR="004A409D">
              <w:rPr>
                <w:rFonts w:ascii="Arial" w:hAnsi="Arial" w:cs="Arial"/>
                <w:sz w:val="20"/>
                <w:szCs w:val="20"/>
              </w:rPr>
              <w:t xml:space="preserve"> an 8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="004A409D">
              <w:rPr>
                <w:rFonts w:ascii="Arial" w:hAnsi="Arial" w:cs="Arial"/>
                <w:sz w:val="20"/>
                <w:szCs w:val="20"/>
              </w:rPr>
              <w:t>inch</w:t>
            </w:r>
            <w:r w:rsidR="00016285">
              <w:rPr>
                <w:rFonts w:ascii="Arial" w:hAnsi="Arial" w:cs="Arial"/>
                <w:sz w:val="20"/>
                <w:szCs w:val="20"/>
              </w:rPr>
              <w:t>-thick</w:t>
            </w:r>
            <w:r w:rsidR="004A409D">
              <w:rPr>
                <w:rFonts w:ascii="Arial" w:hAnsi="Arial" w:cs="Arial"/>
                <w:sz w:val="20"/>
                <w:szCs w:val="20"/>
              </w:rPr>
              <w:t xml:space="preserve"> cast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="004A409D">
              <w:rPr>
                <w:rFonts w:ascii="Arial" w:hAnsi="Arial" w:cs="Arial"/>
                <w:sz w:val="20"/>
                <w:szCs w:val="20"/>
              </w:rPr>
              <w:t>in</w:t>
            </w:r>
            <w:r w:rsidR="00016285">
              <w:rPr>
                <w:rFonts w:ascii="Arial" w:hAnsi="Arial" w:cs="Arial"/>
                <w:sz w:val="20"/>
                <w:szCs w:val="20"/>
              </w:rPr>
              <w:t>-</w:t>
            </w:r>
            <w:r w:rsidR="004A409D">
              <w:rPr>
                <w:rFonts w:ascii="Arial" w:hAnsi="Arial" w:cs="Arial"/>
                <w:sz w:val="20"/>
                <w:szCs w:val="20"/>
              </w:rPr>
              <w:t>place concrete deck.</w:t>
            </w:r>
            <w:r w:rsidR="00F021D3" w:rsidRPr="00F02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174">
              <w:rPr>
                <w:rFonts w:ascii="Arial" w:hAnsi="Arial" w:cs="Arial"/>
                <w:sz w:val="20"/>
                <w:szCs w:val="20"/>
              </w:rPr>
              <w:t>The existing concrete piers in the river were re</w:t>
            </w:r>
            <w:r w:rsidR="00313430">
              <w:rPr>
                <w:rFonts w:ascii="Arial" w:hAnsi="Arial" w:cs="Arial"/>
                <w:sz w:val="20"/>
                <w:szCs w:val="20"/>
              </w:rPr>
              <w:t xml:space="preserve">habilitated, and the approach span substructures </w:t>
            </w:r>
            <w:r w:rsidR="00016285">
              <w:rPr>
                <w:rFonts w:ascii="Arial" w:hAnsi="Arial" w:cs="Arial"/>
                <w:sz w:val="20"/>
                <w:szCs w:val="20"/>
              </w:rPr>
              <w:t>were</w:t>
            </w:r>
            <w:r w:rsidR="00313430">
              <w:rPr>
                <w:rFonts w:ascii="Arial" w:hAnsi="Arial" w:cs="Arial"/>
                <w:sz w:val="20"/>
                <w:szCs w:val="20"/>
              </w:rPr>
              <w:t xml:space="preserve"> replaced conventionally.</w:t>
            </w:r>
          </w:p>
          <w:p w14:paraId="626483A3" w14:textId="77777777" w:rsidR="00F021D3" w:rsidRDefault="00F021D3" w:rsidP="00F57D2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6483A4" w14:textId="77777777" w:rsidR="00F57D2B" w:rsidRPr="00511FA3" w:rsidRDefault="00F57D2B" w:rsidP="00511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FA3">
              <w:rPr>
                <w:rFonts w:ascii="Arial" w:hAnsi="Arial" w:cs="Arial"/>
                <w:b/>
                <w:i/>
                <w:sz w:val="20"/>
                <w:szCs w:val="20"/>
              </w:rPr>
              <w:t>Construction Methods:</w:t>
            </w:r>
          </w:p>
          <w:p w14:paraId="626483A5" w14:textId="77777777" w:rsidR="003E264B" w:rsidRDefault="00511FA3" w:rsidP="003E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at the bridge site began in </w:t>
            </w:r>
            <w:r w:rsidR="00CE7D13">
              <w:rPr>
                <w:rFonts w:ascii="Arial" w:hAnsi="Arial" w:cs="Arial"/>
                <w:sz w:val="20"/>
                <w:szCs w:val="20"/>
              </w:rPr>
              <w:t>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E7D1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CE7D13">
              <w:rPr>
                <w:rFonts w:ascii="Arial" w:hAnsi="Arial" w:cs="Arial"/>
                <w:sz w:val="20"/>
                <w:szCs w:val="20"/>
              </w:rPr>
              <w:t>the strengthening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existing </w:t>
            </w:r>
            <w:r w:rsidR="00881ADF">
              <w:rPr>
                <w:rFonts w:ascii="Arial" w:hAnsi="Arial" w:cs="Arial"/>
                <w:sz w:val="20"/>
                <w:szCs w:val="20"/>
              </w:rPr>
              <w:t xml:space="preserve">river </w:t>
            </w:r>
            <w:r>
              <w:rPr>
                <w:rFonts w:ascii="Arial" w:hAnsi="Arial" w:cs="Arial"/>
                <w:sz w:val="20"/>
                <w:szCs w:val="20"/>
              </w:rPr>
              <w:t xml:space="preserve">piers while traffic was maintained on the </w:t>
            </w:r>
            <w:r w:rsidR="00C70CE8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sz w:val="20"/>
                <w:szCs w:val="20"/>
              </w:rPr>
              <w:t>bridge. Cofferdams were built around the base of the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river piers</w:t>
            </w:r>
            <w:r w:rsidR="00CE7D13">
              <w:rPr>
                <w:rFonts w:ascii="Arial" w:hAnsi="Arial" w:cs="Arial"/>
                <w:sz w:val="20"/>
                <w:szCs w:val="20"/>
              </w:rPr>
              <w:t xml:space="preserve"> to allow access to the unreinforced caissons the existing piers are built upon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852CDE">
              <w:rPr>
                <w:rFonts w:ascii="Arial" w:hAnsi="Arial" w:cs="Arial"/>
                <w:sz w:val="20"/>
                <w:szCs w:val="20"/>
              </w:rPr>
              <w:t>piers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>strengthened</w:t>
            </w:r>
            <w:r w:rsidR="0085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CE8">
              <w:rPr>
                <w:rFonts w:ascii="Arial" w:hAnsi="Arial" w:cs="Arial"/>
                <w:sz w:val="20"/>
                <w:szCs w:val="20"/>
              </w:rPr>
              <w:t xml:space="preserve">to accommodate the </w:t>
            </w:r>
            <w:r w:rsidR="00341025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C70CE8">
              <w:rPr>
                <w:rFonts w:ascii="Arial" w:hAnsi="Arial" w:cs="Arial"/>
                <w:sz w:val="20"/>
                <w:szCs w:val="20"/>
              </w:rPr>
              <w:t>wider pier caps</w:t>
            </w:r>
            <w:r w:rsidR="00CE3E93">
              <w:rPr>
                <w:rFonts w:ascii="Arial" w:hAnsi="Arial" w:cs="Arial"/>
                <w:sz w:val="20"/>
                <w:szCs w:val="20"/>
              </w:rPr>
              <w:t xml:space="preserve"> and bridge</w:t>
            </w:r>
            <w:r w:rsidR="00852CD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 xml:space="preserve">As part of the strengthening process, </w:t>
            </w:r>
            <w:r w:rsidR="008D2B3A">
              <w:rPr>
                <w:rFonts w:ascii="GillSans-Light" w:hAnsi="GillSans-Light" w:cs="GillSans-Light"/>
                <w:sz w:val="19"/>
                <w:szCs w:val="19"/>
              </w:rPr>
              <w:t xml:space="preserve">the existing unreinforced caissons were cored into to allow for the placement and grouting of 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>steel reinforcement bars</w:t>
            </w:r>
            <w:r w:rsidR="008D2B3A">
              <w:rPr>
                <w:rFonts w:ascii="GillSans-Light" w:hAnsi="GillSans-Light" w:cs="GillSans-Light"/>
                <w:sz w:val="19"/>
                <w:szCs w:val="19"/>
              </w:rPr>
              <w:t>.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 xml:space="preserve"> </w:t>
            </w:r>
            <w:r w:rsidR="008D2B3A">
              <w:rPr>
                <w:rFonts w:ascii="GillSans-Light" w:hAnsi="GillSans-Light" w:cs="GillSans-Light"/>
                <w:sz w:val="19"/>
                <w:szCs w:val="19"/>
              </w:rPr>
              <w:t xml:space="preserve">Steel reinforcement </w:t>
            </w:r>
            <w:r w:rsidR="00B327B5">
              <w:rPr>
                <w:rFonts w:ascii="GillSans-Light" w:hAnsi="GillSans-Light" w:cs="GillSans-Light"/>
                <w:sz w:val="19"/>
                <w:szCs w:val="19"/>
              </w:rPr>
              <w:t>bars w</w:t>
            </w:r>
            <w:r w:rsidR="00344E03">
              <w:rPr>
                <w:rFonts w:ascii="GillSans-Light" w:hAnsi="GillSans-Light" w:cs="GillSans-Light"/>
                <w:sz w:val="19"/>
                <w:szCs w:val="19"/>
              </w:rPr>
              <w:t>ere</w:t>
            </w:r>
            <w:r w:rsidR="008D2B3A">
              <w:rPr>
                <w:rFonts w:ascii="GillSans-Light" w:hAnsi="GillSans-Light" w:cs="GillSans-Light"/>
                <w:sz w:val="19"/>
                <w:szCs w:val="19"/>
              </w:rPr>
              <w:t xml:space="preserve"> 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>placed the full length of the pier</w:t>
            </w:r>
            <w:r w:rsidR="008D2B3A">
              <w:rPr>
                <w:rFonts w:ascii="GillSans-Light" w:hAnsi="GillSans-Light" w:cs="GillSans-Light"/>
                <w:sz w:val="19"/>
                <w:szCs w:val="19"/>
              </w:rPr>
              <w:t xml:space="preserve"> stems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>, and the</w:t>
            </w:r>
            <w:r w:rsidR="00341025">
              <w:rPr>
                <w:rFonts w:ascii="GillSans-Light" w:hAnsi="GillSans-Light" w:cs="GillSans-Light"/>
                <w:sz w:val="19"/>
                <w:szCs w:val="19"/>
              </w:rPr>
              <w:t>n the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 xml:space="preserve"> piers were encased in </w:t>
            </w:r>
            <w:r w:rsidR="00344E03">
              <w:rPr>
                <w:rFonts w:ascii="GillSans-Light" w:hAnsi="GillSans-Light" w:cs="GillSans-Light"/>
                <w:sz w:val="19"/>
                <w:szCs w:val="19"/>
              </w:rPr>
              <w:t>two feet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 xml:space="preserve"> of </w:t>
            </w:r>
            <w:r w:rsidR="00344E03">
              <w:rPr>
                <w:rFonts w:ascii="GillSans-Light" w:hAnsi="GillSans-Light" w:cs="GillSans-Light"/>
                <w:sz w:val="19"/>
                <w:szCs w:val="19"/>
              </w:rPr>
              <w:t>h</w:t>
            </w:r>
            <w:r w:rsidR="00C70CE8">
              <w:rPr>
                <w:rFonts w:ascii="GillSans-Light" w:hAnsi="GillSans-Light" w:cs="GillSans-Light"/>
                <w:sz w:val="19"/>
                <w:szCs w:val="19"/>
              </w:rPr>
              <w:t>igh</w:t>
            </w:r>
            <w:r w:rsidR="00344E03">
              <w:rPr>
                <w:rFonts w:ascii="GillSans-Light" w:hAnsi="GillSans-Light" w:cs="GillSans-Light"/>
                <w:sz w:val="19"/>
                <w:szCs w:val="19"/>
              </w:rPr>
              <w:t>-p</w:t>
            </w:r>
            <w:r w:rsidR="00C70CE8">
              <w:rPr>
                <w:rFonts w:ascii="GillSans-Light" w:hAnsi="GillSans-Light" w:cs="GillSans-Light"/>
                <w:sz w:val="19"/>
                <w:szCs w:val="19"/>
              </w:rPr>
              <w:t xml:space="preserve">erformance </w:t>
            </w:r>
            <w:r w:rsidR="00344E03">
              <w:rPr>
                <w:rFonts w:ascii="GillSans-Light" w:hAnsi="GillSans-Light" w:cs="GillSans-Light"/>
                <w:sz w:val="19"/>
                <w:szCs w:val="19"/>
              </w:rPr>
              <w:t>c</w:t>
            </w:r>
            <w:r w:rsidR="003E264B">
              <w:rPr>
                <w:rFonts w:ascii="GillSans-Light" w:hAnsi="GillSans-Light" w:cs="GillSans-Light"/>
                <w:sz w:val="19"/>
                <w:szCs w:val="19"/>
              </w:rPr>
              <w:t>oncrete</w:t>
            </w:r>
            <w:r w:rsidR="00C70CE8">
              <w:rPr>
                <w:rFonts w:ascii="GillSans-Light" w:hAnsi="GillSans-Light" w:cs="GillSans-Light"/>
                <w:sz w:val="19"/>
                <w:szCs w:val="19"/>
              </w:rPr>
              <w:t xml:space="preserve"> (HPC)</w:t>
            </w:r>
            <w:r w:rsidR="00536C0E">
              <w:rPr>
                <w:rFonts w:ascii="GillSans-Light" w:hAnsi="GillSans-Light" w:cs="GillSans-Light"/>
                <w:sz w:val="19"/>
                <w:szCs w:val="19"/>
              </w:rPr>
              <w:t>. After the pier enc</w:t>
            </w:r>
            <w:r w:rsidR="00CE7D13">
              <w:rPr>
                <w:rFonts w:ascii="GillSans-Light" w:hAnsi="GillSans-Light" w:cs="GillSans-Light"/>
                <w:sz w:val="19"/>
                <w:szCs w:val="19"/>
              </w:rPr>
              <w:t xml:space="preserve">apsulation was completed, the cofferdams were removed and scour countermeasures </w:t>
            </w:r>
            <w:r w:rsidR="00344E03">
              <w:rPr>
                <w:rFonts w:ascii="GillSans-Light" w:hAnsi="GillSans-Light" w:cs="GillSans-Light"/>
                <w:sz w:val="19"/>
                <w:szCs w:val="19"/>
              </w:rPr>
              <w:t>were</w:t>
            </w:r>
            <w:r w:rsidR="00CE7D13">
              <w:rPr>
                <w:rFonts w:ascii="GillSans-Light" w:hAnsi="GillSans-Light" w:cs="GillSans-Light"/>
                <w:sz w:val="19"/>
                <w:szCs w:val="19"/>
              </w:rPr>
              <w:t xml:space="preserve"> installed around the piers. The scour countermeasures include geo-textile fabric and a special graded rip rap aggregate placed around the pier.</w:t>
            </w:r>
          </w:p>
          <w:p w14:paraId="626483A6" w14:textId="77777777" w:rsidR="003E264B" w:rsidRDefault="003E264B" w:rsidP="003E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hAnsi="GillSans-Light" w:cs="GillSans-Light"/>
                <w:sz w:val="19"/>
                <w:szCs w:val="19"/>
              </w:rPr>
            </w:pPr>
          </w:p>
          <w:p w14:paraId="626483A7" w14:textId="77777777" w:rsidR="00013D6F" w:rsidRDefault="00511FA3" w:rsidP="0001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Concurrently the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025"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steel towers </w:t>
            </w:r>
            <w:r w:rsidR="00013D6F">
              <w:rPr>
                <w:rFonts w:ascii="Arial" w:hAnsi="Arial" w:cs="Arial"/>
                <w:sz w:val="20"/>
                <w:szCs w:val="20"/>
              </w:rPr>
              <w:t>to support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 the new bridge</w:t>
            </w:r>
            <w:r w:rsidR="00341025">
              <w:rPr>
                <w:rFonts w:ascii="Arial" w:hAnsi="Arial" w:cs="Arial"/>
                <w:sz w:val="20"/>
                <w:szCs w:val="20"/>
              </w:rPr>
              <w:t xml:space="preserve"> in the temporary configuration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 were constructed adjacent</w:t>
            </w:r>
            <w:r w:rsidR="009C55E5">
              <w:rPr>
                <w:rFonts w:ascii="Arial" w:hAnsi="Arial" w:cs="Arial"/>
                <w:sz w:val="20"/>
                <w:szCs w:val="20"/>
              </w:rPr>
              <w:t xml:space="preserve"> to th</w:t>
            </w:r>
            <w:r w:rsidR="006D3A14">
              <w:rPr>
                <w:rFonts w:ascii="Arial" w:hAnsi="Arial" w:cs="Arial"/>
                <w:sz w:val="20"/>
                <w:szCs w:val="20"/>
              </w:rPr>
              <w:t>e existing bridge</w:t>
            </w:r>
            <w:r w:rsidR="009C55E5">
              <w:rPr>
                <w:rFonts w:ascii="Arial" w:hAnsi="Arial" w:cs="Arial"/>
                <w:sz w:val="20"/>
                <w:szCs w:val="20"/>
              </w:rPr>
              <w:t xml:space="preserve"> on the downstream side</w:t>
            </w:r>
            <w:r w:rsidR="00013D6F">
              <w:rPr>
                <w:rFonts w:ascii="Arial" w:hAnsi="Arial" w:cs="Arial"/>
                <w:sz w:val="20"/>
                <w:szCs w:val="20"/>
              </w:rPr>
              <w:t>. T</w:t>
            </w:r>
            <w:r w:rsidR="006D3A14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 xml:space="preserve"> temporary approach ramps at both ends of the </w:t>
            </w:r>
            <w:r w:rsidR="006D3A14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sz w:val="20"/>
                <w:szCs w:val="20"/>
              </w:rPr>
              <w:t>bridge were constructed</w:t>
            </w:r>
            <w:r w:rsidR="00341025">
              <w:rPr>
                <w:rFonts w:ascii="Arial" w:hAnsi="Arial" w:cs="Arial"/>
                <w:sz w:val="20"/>
                <w:szCs w:val="20"/>
              </w:rPr>
              <w:t xml:space="preserve"> and connected </w:t>
            </w:r>
            <w:r w:rsidR="00CE3E93">
              <w:rPr>
                <w:rFonts w:ascii="Arial" w:hAnsi="Arial" w:cs="Arial"/>
                <w:sz w:val="20"/>
                <w:szCs w:val="20"/>
              </w:rPr>
              <w:t xml:space="preserve">to the existing structure </w:t>
            </w:r>
            <w:r w:rsidR="00341025">
              <w:rPr>
                <w:rFonts w:ascii="Arial" w:hAnsi="Arial" w:cs="Arial"/>
                <w:sz w:val="20"/>
                <w:szCs w:val="20"/>
              </w:rPr>
              <w:t>during the first bridge closure</w:t>
            </w:r>
            <w:r w:rsidR="00CE7D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11FA3">
              <w:rPr>
                <w:rFonts w:ascii="Arial" w:eastAsia="Times New Roman" w:hAnsi="Arial" w:cs="Arial"/>
                <w:sz w:val="20"/>
                <w:szCs w:val="20"/>
              </w:rPr>
              <w:t>On the Milton side of the river, a trestle work platform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built, extending into the river to create access for barges. </w:t>
            </w:r>
            <w:r w:rsidR="00341025">
              <w:rPr>
                <w:rFonts w:ascii="Arial" w:eastAsia="Times New Roman" w:hAnsi="Arial" w:cs="Arial"/>
                <w:sz w:val="20"/>
                <w:szCs w:val="20"/>
              </w:rPr>
              <w:t xml:space="preserve">Two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 truss </w:t>
            </w:r>
            <w:r w:rsidR="00852CD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t>pans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assembled on the barges.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t xml:space="preserve"> To quickly provide materials to barges for work in the river, the contractor built a causeway on the Madison</w:t>
            </w:r>
            <w:r w:rsidR="00344E03">
              <w:rPr>
                <w:rFonts w:ascii="Arial" w:eastAsia="Times New Roman" w:hAnsi="Arial" w:cs="Arial"/>
                <w:sz w:val="20"/>
                <w:szCs w:val="20"/>
              </w:rPr>
              <w:t xml:space="preserve"> side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t xml:space="preserve"> of the river using sheet piles and aggregate backfill.</w:t>
            </w:r>
          </w:p>
          <w:p w14:paraId="626483A8" w14:textId="77777777" w:rsidR="00013D6F" w:rsidRDefault="00013D6F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A9" w14:textId="77777777" w:rsidR="00480801" w:rsidRDefault="00CE3E93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70CE8">
              <w:rPr>
                <w:rFonts w:ascii="Arial" w:eastAsia="Times New Roman" w:hAnsi="Arial" w:cs="Arial"/>
                <w:sz w:val="20"/>
                <w:szCs w:val="20"/>
              </w:rPr>
              <w:t>he</w:t>
            </w:r>
            <w:r w:rsidR="00852C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new truss spans</w:t>
            </w:r>
            <w:r w:rsidR="00852C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erected on barges </w:t>
            </w:r>
            <w:r w:rsidR="00852CDE">
              <w:rPr>
                <w:rFonts w:ascii="Arial" w:eastAsia="Times New Roman" w:hAnsi="Arial" w:cs="Arial"/>
                <w:sz w:val="20"/>
                <w:szCs w:val="20"/>
              </w:rPr>
              <w:t xml:space="preserve">were then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floated into place between</w:t>
            </w:r>
            <w:r w:rsidR="00852CDE">
              <w:rPr>
                <w:rFonts w:ascii="Arial" w:eastAsia="Times New Roman" w:hAnsi="Arial" w:cs="Arial"/>
                <w:sz w:val="20"/>
                <w:szCs w:val="20"/>
              </w:rPr>
              <w:t xml:space="preserve"> the temporary towers adjacent to the existing bridge and lifted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the top of the temporary towers using hydraulic</w:t>
            </w:r>
            <w:r w:rsidR="00852CDE">
              <w:rPr>
                <w:rFonts w:ascii="Arial" w:eastAsia="Times New Roman" w:hAnsi="Arial" w:cs="Arial"/>
                <w:sz w:val="20"/>
                <w:szCs w:val="20"/>
              </w:rPr>
              <w:t xml:space="preserve"> strand jacks.</w:t>
            </w:r>
            <w:r w:rsidR="004808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CE8">
              <w:rPr>
                <w:rFonts w:ascii="Arial" w:eastAsia="Times New Roman" w:hAnsi="Arial" w:cs="Arial"/>
                <w:sz w:val="20"/>
                <w:szCs w:val="20"/>
              </w:rPr>
              <w:t xml:space="preserve">The other two truss spans 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="00C70CE8">
              <w:rPr>
                <w:rFonts w:ascii="Arial" w:eastAsia="Times New Roman" w:hAnsi="Arial" w:cs="Arial"/>
                <w:sz w:val="20"/>
                <w:szCs w:val="20"/>
              </w:rPr>
              <w:t xml:space="preserve"> built by conventional stick build/cantilever construction. </w:t>
            </w:r>
            <w:r w:rsidR="00480801"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 w:rsidR="00341025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="00480801">
              <w:rPr>
                <w:rFonts w:ascii="Arial" w:eastAsia="Times New Roman" w:hAnsi="Arial" w:cs="Arial"/>
                <w:sz w:val="20"/>
                <w:szCs w:val="20"/>
              </w:rPr>
              <w:t xml:space="preserve"> four river spans 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 xml:space="preserve">were </w:t>
            </w:r>
            <w:r w:rsidR="00480801">
              <w:rPr>
                <w:rFonts w:ascii="Arial" w:eastAsia="Times New Roman" w:hAnsi="Arial" w:cs="Arial"/>
                <w:sz w:val="20"/>
                <w:szCs w:val="20"/>
              </w:rPr>
              <w:t xml:space="preserve">erected onto the temporary towers, the concrete deck 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3410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80801">
              <w:rPr>
                <w:rFonts w:ascii="Arial" w:eastAsia="Times New Roman" w:hAnsi="Arial" w:cs="Arial"/>
                <w:sz w:val="20"/>
                <w:szCs w:val="20"/>
              </w:rPr>
              <w:t xml:space="preserve">cast and the sidewalk and railing </w:t>
            </w:r>
            <w:r w:rsidR="0034102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480801">
              <w:rPr>
                <w:rFonts w:ascii="Arial" w:eastAsia="Times New Roman" w:hAnsi="Arial" w:cs="Arial"/>
                <w:sz w:val="20"/>
                <w:szCs w:val="20"/>
              </w:rPr>
              <w:t xml:space="preserve">onstructed. </w:t>
            </w:r>
          </w:p>
          <w:p w14:paraId="626483AA" w14:textId="77777777" w:rsidR="00480801" w:rsidRDefault="00480801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AB" w14:textId="77777777" w:rsidR="009C55E5" w:rsidRDefault="00480801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Traffic was detoured and the bridge was closed </w:t>
            </w:r>
            <w:r w:rsidR="00CE3E93">
              <w:rPr>
                <w:rFonts w:ascii="Arial" w:eastAsia="Times New Roman" w:hAnsi="Arial" w:cs="Arial"/>
                <w:sz w:val="20"/>
                <w:szCs w:val="20"/>
              </w:rPr>
              <w:t>to connect the temporary approach ramps in Milton and Madison to the existing structure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This was the first of two closures proposed by the contractor. </w:t>
            </w:r>
            <w:r w:rsidR="00CE3E93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>work to</w:t>
            </w:r>
            <w:r w:rsidR="00CE3E93">
              <w:rPr>
                <w:rFonts w:ascii="Arial" w:eastAsia="Times New Roman" w:hAnsi="Arial" w:cs="Arial"/>
                <w:sz w:val="20"/>
                <w:szCs w:val="20"/>
              </w:rPr>
              <w:t xml:space="preserve"> tie-in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the temporary approach ramps to the existing structure was completed in 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>four</w:t>
            </w:r>
            <w:r w:rsidR="00CE3E93"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The second bridge closure occur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when the contractor complete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the demolition of the existing superstructure and complete</w:t>
            </w:r>
            <w:r w:rsidR="006E51AF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the widened pier caps atop the strengthened piers. During the second closure, the contractor </w:t>
            </w:r>
            <w:r w:rsidR="006E673A">
              <w:rPr>
                <w:rFonts w:ascii="Arial" w:eastAsia="Times New Roman" w:hAnsi="Arial" w:cs="Arial"/>
                <w:sz w:val="20"/>
                <w:szCs w:val="20"/>
              </w:rPr>
              <w:t>slid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the new bridge from the temporary configuration to the permanent configuration and ma</w:t>
            </w:r>
            <w:r w:rsidR="006E673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e one closure pour. The bridge slide </w:t>
            </w:r>
            <w:r w:rsidR="006E673A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3F6D">
              <w:rPr>
                <w:rFonts w:ascii="Arial" w:eastAsia="Times New Roman" w:hAnsi="Arial" w:cs="Arial"/>
                <w:sz w:val="20"/>
                <w:szCs w:val="20"/>
              </w:rPr>
              <w:t>accomplished</w:t>
            </w:r>
            <w:r w:rsidR="00536C0E">
              <w:rPr>
                <w:rFonts w:ascii="Arial" w:eastAsia="Times New Roman" w:hAnsi="Arial" w:cs="Arial"/>
                <w:sz w:val="20"/>
                <w:szCs w:val="20"/>
              </w:rPr>
              <w:t xml:space="preserve"> using computer-controlled hydraulic jacks.</w:t>
            </w:r>
            <w:r w:rsidR="00CE3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26483AC" w14:textId="77777777" w:rsidR="009C55E5" w:rsidRDefault="009C55E5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AD" w14:textId="77777777" w:rsidR="00773F6D" w:rsidRDefault="007D5CDC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During the first closure, c</w:t>
            </w:r>
            <w:r w:rsidR="009836E8">
              <w:rPr>
                <w:rFonts w:ascii="Arial" w:eastAsia="Times New Roman" w:hAnsi="Arial" w:cs="Arial"/>
                <w:sz w:val="20"/>
                <w:szCs w:val="20"/>
              </w:rPr>
              <w:t xml:space="preserve">ontrolled explosives were used to sever </w:t>
            </w:r>
            <w:r w:rsidR="00773F6D">
              <w:rPr>
                <w:rFonts w:ascii="Arial" w:eastAsia="Times New Roman" w:hAnsi="Arial" w:cs="Arial"/>
                <w:sz w:val="20"/>
                <w:szCs w:val="20"/>
              </w:rPr>
              <w:t xml:space="preserve">one span of the Indiana approach to allow the tie-in of the temporary ramp to the existing bridge. </w:t>
            </w:r>
            <w:r w:rsidR="009836E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34109B">
              <w:rPr>
                <w:rFonts w:ascii="Arial" w:eastAsia="Times New Roman" w:hAnsi="Arial" w:cs="Arial"/>
                <w:sz w:val="20"/>
                <w:szCs w:val="20"/>
              </w:rPr>
              <w:t>he remaining</w:t>
            </w:r>
            <w:r w:rsidR="00773F6D">
              <w:rPr>
                <w:rFonts w:ascii="Arial" w:eastAsia="Times New Roman" w:hAnsi="Arial" w:cs="Arial"/>
                <w:sz w:val="20"/>
                <w:szCs w:val="20"/>
              </w:rPr>
              <w:t xml:space="preserve"> Indiana and Kentucky approach spans were demolished with equipment.</w:t>
            </w:r>
          </w:p>
          <w:p w14:paraId="626483AE" w14:textId="77777777" w:rsidR="00773F6D" w:rsidRDefault="00773F6D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AF" w14:textId="77777777" w:rsidR="009C55E5" w:rsidRDefault="00773F6D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the temporary approach ramps in use, the contractor </w:t>
            </w:r>
            <w:r w:rsidR="006E673A">
              <w:rPr>
                <w:rFonts w:ascii="Arial" w:eastAsia="Times New Roman" w:hAnsi="Arial" w:cs="Arial"/>
                <w:sz w:val="20"/>
                <w:szCs w:val="20"/>
              </w:rPr>
              <w:t>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able to construct the permanent approaches 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t xml:space="preserve">on both sides of the river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 conventional construction methods. Both the Kentucky and Indiana approaches utilize</w:t>
            </w:r>
            <w:r w:rsidR="006E673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MSE walls at the abutments and precast concrete beams atop concrete piers.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t xml:space="preserve"> The new piers </w:t>
            </w:r>
            <w:r w:rsidR="00241C87"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E7D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constructed on pile foundations.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13D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26483B0" w14:textId="77777777" w:rsidR="009C55E5" w:rsidRDefault="009C55E5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B1" w14:textId="77777777" w:rsidR="00852CDE" w:rsidRPr="00511FA3" w:rsidRDefault="00536C0E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Following the slide and reopening to traffic, all temporary works (temporary towers, causeway, and trestle) </w:t>
            </w:r>
            <w:r w:rsidR="00241C87"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removed</w:t>
            </w:r>
            <w:r w:rsidR="009C55E5">
              <w:rPr>
                <w:rFonts w:ascii="Arial" w:eastAsia="Times New Roman" w:hAnsi="Arial" w:cs="Arial"/>
                <w:sz w:val="20"/>
                <w:szCs w:val="20"/>
              </w:rPr>
              <w:t xml:space="preserve"> and other site work completed.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 the temporary towers </w:t>
            </w:r>
            <w:r w:rsidR="00241C87">
              <w:rPr>
                <w:rFonts w:ascii="Arial" w:eastAsia="Times New Roman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removed, </w:t>
            </w:r>
            <w:r w:rsidR="0075109E">
              <w:rPr>
                <w:rFonts w:ascii="Arial" w:eastAsia="Times New Roman" w:hAnsi="Arial" w:cs="Arial"/>
                <w:sz w:val="20"/>
                <w:szCs w:val="20"/>
              </w:rPr>
              <w:t xml:space="preserve">the remaining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scour countermeasures</w:t>
            </w:r>
            <w:r w:rsidR="0075109E">
              <w:rPr>
                <w:rFonts w:ascii="Arial" w:eastAsia="Times New Roman" w:hAnsi="Arial" w:cs="Arial"/>
                <w:sz w:val="20"/>
                <w:szCs w:val="20"/>
              </w:rPr>
              <w:t xml:space="preserve"> around the downstream end of the piers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41C87"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installed.</w:t>
            </w:r>
          </w:p>
          <w:p w14:paraId="626483B2" w14:textId="77777777" w:rsidR="00DF583C" w:rsidRPr="00511FA3" w:rsidRDefault="00DF583C" w:rsidP="0051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B3" w14:textId="77777777" w:rsidR="0072277B" w:rsidRPr="002F0D55" w:rsidRDefault="009836E8" w:rsidP="00E36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contract specified a maximum bridge closure of 365 days. </w:t>
            </w:r>
            <w:r w:rsidR="00DF583C" w:rsidRPr="00511FA3">
              <w:rPr>
                <w:rFonts w:ascii="Arial" w:eastAsia="Times New Roman" w:hAnsi="Arial" w:cs="Arial"/>
                <w:sz w:val="20"/>
                <w:szCs w:val="20"/>
              </w:rPr>
              <w:t>The design-build bids included two time components</w:t>
            </w:r>
            <w:r w:rsidR="00E365FB">
              <w:rPr>
                <w:rFonts w:ascii="Arial" w:eastAsia="Times New Roman" w:hAnsi="Arial" w:cs="Arial"/>
                <w:sz w:val="20"/>
                <w:szCs w:val="20"/>
              </w:rPr>
              <w:t>: n</w:t>
            </w:r>
            <w:r w:rsidR="00644F98">
              <w:rPr>
                <w:rFonts w:ascii="Arial" w:eastAsia="Times New Roman" w:hAnsi="Arial" w:cs="Arial"/>
                <w:sz w:val="20"/>
                <w:szCs w:val="20"/>
              </w:rPr>
              <w:t>umber of closure days required and an alternate early completion date</w:t>
            </w:r>
            <w:r w:rsidR="00644F98" w:rsidRPr="00511F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4F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awarded contractor proposed two </w:t>
            </w:r>
            <w:r w:rsidR="00E365FB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-day closures. The contractor was </w:t>
            </w:r>
            <w:r w:rsidR="00656337" w:rsidRPr="00511FA3">
              <w:rPr>
                <w:rFonts w:ascii="Arial" w:eastAsia="Times New Roman" w:hAnsi="Arial" w:cs="Arial"/>
                <w:sz w:val="20"/>
                <w:szCs w:val="20"/>
              </w:rPr>
              <w:t xml:space="preserve">granted an extra </w:t>
            </w:r>
            <w:r w:rsidR="00CA45AE" w:rsidRPr="00B327B5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  <w:r w:rsidR="00656337" w:rsidRPr="00B327B5">
              <w:rPr>
                <w:rFonts w:ascii="Arial" w:eastAsia="Times New Roman" w:hAnsi="Arial" w:cs="Arial"/>
                <w:sz w:val="20"/>
                <w:szCs w:val="20"/>
              </w:rPr>
              <w:t xml:space="preserve"> days for</w:t>
            </w:r>
            <w:r w:rsidR="00656337" w:rsidRPr="00511FA3">
              <w:rPr>
                <w:rFonts w:ascii="Arial" w:eastAsia="Times New Roman" w:hAnsi="Arial" w:cs="Arial"/>
                <w:sz w:val="20"/>
                <w:szCs w:val="20"/>
              </w:rPr>
              <w:t xml:space="preserve"> completion of the project because of </w:t>
            </w:r>
            <w:r w:rsidR="0075109E">
              <w:rPr>
                <w:rFonts w:ascii="Arial" w:eastAsia="Times New Roman" w:hAnsi="Arial" w:cs="Arial"/>
                <w:sz w:val="20"/>
                <w:szCs w:val="20"/>
              </w:rPr>
              <w:t xml:space="preserve">several </w:t>
            </w:r>
            <w:r w:rsidR="00656337" w:rsidRPr="00511FA3">
              <w:rPr>
                <w:rFonts w:ascii="Arial" w:eastAsia="Times New Roman" w:hAnsi="Arial" w:cs="Arial"/>
                <w:sz w:val="20"/>
                <w:szCs w:val="20"/>
              </w:rPr>
              <w:t>high-wate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events</w:t>
            </w:r>
            <w:r w:rsidR="0075109E">
              <w:rPr>
                <w:rFonts w:ascii="Arial" w:eastAsia="Times New Roman" w:hAnsi="Arial" w:cs="Arial"/>
                <w:sz w:val="20"/>
                <w:szCs w:val="20"/>
              </w:rPr>
              <w:t xml:space="preserve"> and differing site conditions.</w:t>
            </w:r>
          </w:p>
        </w:tc>
      </w:tr>
      <w:tr w:rsidR="009F7770" w14:paraId="626483B9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B5" w14:textId="77777777" w:rsidR="009F7770" w:rsidRPr="001D4D4E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High Performance Materials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B6" w14:textId="77777777" w:rsidR="00644F98" w:rsidRDefault="00644F98" w:rsidP="00644F98">
            <w:pPr>
              <w:numPr>
                <w:ilvl w:val="0"/>
                <w:numId w:val="2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INDOT developed a special </w:t>
            </w:r>
            <w:r w:rsidR="00E365FB">
              <w:rPr>
                <w:rFonts w:ascii="Arial" w:hAnsi="Arial" w:cs="Arial"/>
                <w:sz w:val="20"/>
                <w:szCs w:val="20"/>
              </w:rPr>
              <w:t>high-p</w:t>
            </w:r>
            <w:r>
              <w:rPr>
                <w:rFonts w:ascii="Arial" w:hAnsi="Arial" w:cs="Arial"/>
                <w:sz w:val="20"/>
                <w:szCs w:val="20"/>
              </w:rPr>
              <w:t xml:space="preserve">erformance </w:t>
            </w:r>
            <w:r w:rsidR="00E365F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oncrete</w:t>
            </w:r>
            <w:r w:rsidR="00E365FB">
              <w:rPr>
                <w:rFonts w:ascii="Arial" w:hAnsi="Arial" w:cs="Arial"/>
                <w:sz w:val="20"/>
                <w:szCs w:val="20"/>
              </w:rPr>
              <w:t xml:space="preserve"> (HPC)</w:t>
            </w:r>
            <w:r>
              <w:rPr>
                <w:rFonts w:ascii="Arial" w:hAnsi="Arial" w:cs="Arial"/>
                <w:sz w:val="20"/>
                <w:szCs w:val="20"/>
              </w:rPr>
              <w:t xml:space="preserve"> mix with low permeability for this project.  </w:t>
            </w:r>
          </w:p>
          <w:p w14:paraId="626483B7" w14:textId="77777777" w:rsidR="00661297" w:rsidRDefault="00DB565F">
            <w:pPr>
              <w:numPr>
                <w:ilvl w:val="0"/>
                <w:numId w:val="2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project scope required </w:t>
            </w:r>
            <w:r w:rsidR="00E365F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igh</w:t>
            </w:r>
            <w:r w:rsidR="00E365FB">
              <w:rPr>
                <w:rFonts w:ascii="Arial" w:hAnsi="Arial" w:cs="Arial"/>
                <w:sz w:val="20"/>
                <w:szCs w:val="20"/>
              </w:rPr>
              <w:t>-p</w:t>
            </w:r>
            <w:r>
              <w:rPr>
                <w:rFonts w:ascii="Arial" w:hAnsi="Arial" w:cs="Arial"/>
                <w:sz w:val="20"/>
                <w:szCs w:val="20"/>
              </w:rPr>
              <w:t xml:space="preserve">erformance </w:t>
            </w:r>
            <w:r w:rsidR="00E365F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teel (HPS 50W or HPS 70W ) be used in all fracture </w:t>
            </w:r>
            <w:r w:rsidR="00B327B5">
              <w:rPr>
                <w:rFonts w:ascii="Arial" w:hAnsi="Arial" w:cs="Arial"/>
                <w:sz w:val="20"/>
                <w:szCs w:val="20"/>
              </w:rPr>
              <w:t>critical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top and bottom chord members.</w:t>
            </w:r>
          </w:p>
          <w:p w14:paraId="626483B8" w14:textId="77777777" w:rsidR="00661297" w:rsidRDefault="00DB565F">
            <w:pPr>
              <w:numPr>
                <w:ilvl w:val="0"/>
                <w:numId w:val="2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project progressed</w:t>
            </w:r>
            <w:r w:rsidR="00E365F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contractor proposed the use of Fabreeka cotton duct pad bearings and Freyssinet CIPEC WP650 tooth expansion joints.</w:t>
            </w:r>
          </w:p>
        </w:tc>
      </w:tr>
      <w:tr w:rsidR="009F7770" w14:paraId="626483C2" w14:textId="77777777" w:rsidTr="001D4D4E">
        <w:trPr>
          <w:trHeight w:val="1497"/>
        </w:trPr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BA" w14:textId="77777777" w:rsidR="009F7770" w:rsidRPr="001D4D4E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Photos</w:t>
            </w:r>
          </w:p>
          <w:p w14:paraId="626483BB" w14:textId="77777777" w:rsidR="009F7770" w:rsidRPr="001D4D4E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6483BC" w14:textId="77777777" w:rsidR="00FB1918" w:rsidRPr="001D4D4E" w:rsidRDefault="00FB1918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u w:val="single"/>
              </w:rPr>
            </w:pPr>
          </w:p>
          <w:p w14:paraId="626483BD" w14:textId="77777777" w:rsidR="00FB1918" w:rsidRPr="001D4D4E" w:rsidRDefault="00FB1918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u w:val="single"/>
              </w:rPr>
            </w:pPr>
          </w:p>
          <w:p w14:paraId="626483BE" w14:textId="72488755" w:rsidR="009F7770" w:rsidRPr="001D4D4E" w:rsidRDefault="002C381A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u w:val="single"/>
              </w:rPr>
            </w:pPr>
            <w:hyperlink r:id="rId12" w:history="1">
              <w:r w:rsidR="009F7770" w:rsidRPr="002C381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Additional photos</w:t>
              </w:r>
            </w:hyperlink>
          </w:p>
        </w:tc>
        <w:tc>
          <w:tcPr>
            <w:tcW w:w="2250" w:type="dxa"/>
            <w:gridSpan w:val="9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BF" w14:textId="77777777" w:rsidR="009F7770" w:rsidRPr="00862DF7" w:rsidRDefault="002D4D69" w:rsidP="00162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2648427" wp14:editId="62648428">
                  <wp:extent cx="1600200" cy="1076325"/>
                  <wp:effectExtent l="19050" t="0" r="0" b="0"/>
                  <wp:docPr id="1" name="Picture 1" descr="P1-IN-Milton-Mad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-IN-Milton-Mad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13"/>
            <w:tcBorders>
              <w:top w:val="single" w:sz="6" w:space="0" w:color="AAAAAA"/>
              <w:right w:val="single" w:sz="6" w:space="0" w:color="AAAAAA"/>
            </w:tcBorders>
          </w:tcPr>
          <w:p w14:paraId="626483C0" w14:textId="77777777" w:rsidR="009F7770" w:rsidRPr="00862DF7" w:rsidRDefault="001D4D4E" w:rsidP="004B4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2648429" wp14:editId="6264842A">
                  <wp:extent cx="2046200" cy="10763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gridSpan w:val="6"/>
            <w:tcBorders>
              <w:top w:val="single" w:sz="6" w:space="0" w:color="AAAAAA"/>
              <w:right w:val="single" w:sz="6" w:space="0" w:color="AAAAAA"/>
            </w:tcBorders>
          </w:tcPr>
          <w:p w14:paraId="626483C1" w14:textId="77777777" w:rsidR="00B04097" w:rsidRPr="00157335" w:rsidRDefault="002C3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 w14:anchorId="6264842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.5pt;margin-top:4pt;width:63pt;height:19.5pt;z-index:251658240;mso-position-horizontal-relative:text;mso-position-vertical-relative:text">
                  <v:textbox>
                    <w:txbxContent>
                      <w:p w14:paraId="62648434" w14:textId="77777777" w:rsidR="001D4D4E" w:rsidRDefault="001D4D4E">
                        <w:r>
                          <w:t>Rendering</w:t>
                        </w:r>
                      </w:p>
                    </w:txbxContent>
                  </v:textbox>
                </v:shape>
              </w:pict>
            </w:r>
            <w:r w:rsidR="001D4D4E" w:rsidRPr="001D4D4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264842D" wp14:editId="6264842E">
                  <wp:extent cx="1638300" cy="108947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8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70" w14:paraId="626483C8" w14:textId="77777777" w:rsidTr="00E60F9D">
        <w:trPr>
          <w:cantSplit/>
          <w:trHeight w:val="233"/>
        </w:trPr>
        <w:tc>
          <w:tcPr>
            <w:tcW w:w="157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C3" w14:textId="77777777" w:rsidR="009F7770" w:rsidRPr="0060723D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 Planning</w:t>
            </w:r>
          </w:p>
        </w:tc>
        <w:tc>
          <w:tcPr>
            <w:tcW w:w="2070" w:type="dxa"/>
            <w:gridSpan w:val="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C4" w14:textId="77777777" w:rsidR="009F7770" w:rsidRPr="007B1AF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B1AFB">
              <w:rPr>
                <w:rFonts w:ascii="Arial" w:eastAsia="Times New Roman" w:hAnsi="Arial" w:cs="Arial"/>
                <w:i/>
                <w:sz w:val="18"/>
                <w:szCs w:val="18"/>
              </w:rPr>
              <w:t>Decision-Making Tools</w:t>
            </w:r>
          </w:p>
        </w:tc>
        <w:tc>
          <w:tcPr>
            <w:tcW w:w="1980" w:type="dxa"/>
            <w:gridSpan w:val="8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6483C5" w14:textId="77777777" w:rsidR="009F7770" w:rsidRPr="007B1AF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B1AFB">
              <w:rPr>
                <w:rFonts w:ascii="Arial" w:eastAsia="Times New Roman" w:hAnsi="Arial" w:cs="Arial"/>
                <w:i/>
                <w:sz w:val="18"/>
                <w:szCs w:val="18"/>
              </w:rPr>
              <w:t>Site Procurement</w:t>
            </w:r>
          </w:p>
        </w:tc>
        <w:tc>
          <w:tcPr>
            <w:tcW w:w="1856" w:type="dxa"/>
            <w:gridSpan w:val="9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6483C6" w14:textId="77777777" w:rsidR="009F7770" w:rsidRPr="00F11600" w:rsidRDefault="00E3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Procurement</w:t>
            </w:r>
          </w:p>
        </w:tc>
        <w:tc>
          <w:tcPr>
            <w:tcW w:w="1969" w:type="dxa"/>
            <w:gridSpan w:val="3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6483C7" w14:textId="77777777" w:rsidR="009F7770" w:rsidRPr="007E7106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E710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Contracting</w:t>
            </w:r>
          </w:p>
        </w:tc>
      </w:tr>
      <w:tr w:rsidR="009F7770" w14:paraId="626483CE" w14:textId="77777777" w:rsidTr="00E60F9D">
        <w:trPr>
          <w:cantSplit/>
          <w:trHeight w:val="327"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C9" w14:textId="77777777" w:rsidR="009F7770" w:rsidRPr="0060723D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CA" w14:textId="77777777" w:rsidR="009F7770" w:rsidRPr="007B1AFB" w:rsidRDefault="009F7770">
            <w:pPr>
              <w:numPr>
                <w:ilvl w:val="0"/>
                <w:numId w:val="13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6483CB" w14:textId="77777777" w:rsidR="009F7770" w:rsidRPr="007B1AFB" w:rsidRDefault="009F7770" w:rsidP="0066138B">
            <w:pPr>
              <w:numPr>
                <w:ilvl w:val="0"/>
                <w:numId w:val="13"/>
              </w:numPr>
              <w:spacing w:after="0" w:line="240" w:lineRule="auto"/>
              <w:ind w:left="240" w:hanging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6" w:type="dxa"/>
            <w:gridSpan w:val="9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6483CC" w14:textId="77777777" w:rsidR="009F7770" w:rsidRPr="00F11600" w:rsidRDefault="00F11600" w:rsidP="005821B5">
            <w:pPr>
              <w:numPr>
                <w:ilvl w:val="0"/>
                <w:numId w:val="13"/>
              </w:numPr>
              <w:spacing w:after="0" w:line="240" w:lineRule="auto"/>
              <w:ind w:left="240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F11600">
              <w:rPr>
                <w:rFonts w:ascii="Arial" w:eastAsia="Times New Roman" w:hAnsi="Arial" w:cs="Arial"/>
                <w:sz w:val="18"/>
                <w:szCs w:val="18"/>
              </w:rPr>
              <w:t>Design</w:t>
            </w:r>
            <w:r w:rsidR="009F7770" w:rsidRPr="00F1160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5821B5" w:rsidRPr="00F11600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9F7770" w:rsidRPr="00F11600">
              <w:rPr>
                <w:rFonts w:ascii="Arial" w:eastAsia="Times New Roman" w:hAnsi="Arial" w:cs="Arial"/>
                <w:sz w:val="18"/>
                <w:szCs w:val="18"/>
              </w:rPr>
              <w:t>uild</w:t>
            </w:r>
          </w:p>
        </w:tc>
        <w:tc>
          <w:tcPr>
            <w:tcW w:w="1969" w:type="dxa"/>
            <w:gridSpan w:val="3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6483CD" w14:textId="77777777" w:rsidR="00ED20BB" w:rsidRPr="001538C4" w:rsidRDefault="00ED20BB" w:rsidP="001538C4">
            <w:pPr>
              <w:numPr>
                <w:ilvl w:val="0"/>
                <w:numId w:val="13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E7106">
              <w:rPr>
                <w:rFonts w:ascii="Arial" w:eastAsia="Times New Roman" w:hAnsi="Arial" w:cs="Arial"/>
                <w:sz w:val="18"/>
                <w:szCs w:val="18"/>
              </w:rPr>
              <w:t>Full lane closure</w:t>
            </w:r>
          </w:p>
        </w:tc>
      </w:tr>
      <w:tr w:rsidR="009F7770" w14:paraId="626483D2" w14:textId="77777777" w:rsidTr="00E60F9D">
        <w:trPr>
          <w:cantSplit/>
          <w:trHeight w:val="20"/>
        </w:trPr>
        <w:tc>
          <w:tcPr>
            <w:tcW w:w="157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CF" w14:textId="77777777" w:rsidR="009F7770" w:rsidRPr="0060723D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Geotechnical Solutions</w:t>
            </w:r>
          </w:p>
        </w:tc>
        <w:tc>
          <w:tcPr>
            <w:tcW w:w="4050" w:type="dxa"/>
            <w:gridSpan w:val="1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0" w14:textId="77777777" w:rsidR="009F7770" w:rsidRPr="00E365FB" w:rsidRDefault="009F77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65FB">
              <w:rPr>
                <w:rFonts w:ascii="Arial" w:hAnsi="Arial" w:cs="Arial"/>
                <w:b/>
                <w:i/>
                <w:sz w:val="18"/>
                <w:szCs w:val="18"/>
              </w:rPr>
              <w:t>Foundations &amp; Walls</w:t>
            </w:r>
          </w:p>
        </w:tc>
        <w:tc>
          <w:tcPr>
            <w:tcW w:w="3825" w:type="dxa"/>
            <w:gridSpan w:val="12"/>
            <w:tcBorders>
              <w:top w:val="single" w:sz="6" w:space="0" w:color="AAAAAA"/>
              <w:right w:val="single" w:sz="6" w:space="0" w:color="AAAAAA"/>
            </w:tcBorders>
          </w:tcPr>
          <w:p w14:paraId="626483D1" w14:textId="77777777" w:rsidR="009F7770" w:rsidRPr="007E7106" w:rsidRDefault="009F777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7106">
              <w:rPr>
                <w:rFonts w:ascii="Arial" w:hAnsi="Arial" w:cs="Arial"/>
                <w:i/>
                <w:sz w:val="18"/>
                <w:szCs w:val="18"/>
              </w:rPr>
              <w:t>Rapid Embankment</w:t>
            </w:r>
          </w:p>
        </w:tc>
      </w:tr>
      <w:tr w:rsidR="009F7770" w14:paraId="626483D7" w14:textId="77777777" w:rsidTr="00E60F9D">
        <w:trPr>
          <w:cantSplit/>
          <w:trHeight w:val="20"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3" w14:textId="77777777" w:rsidR="009F7770" w:rsidRPr="0060723D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1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4" w14:textId="77777777" w:rsidR="009F7770" w:rsidRDefault="00D6737F">
            <w:pPr>
              <w:numPr>
                <w:ilvl w:val="0"/>
                <w:numId w:val="21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="00E365FB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apacity </w:t>
            </w:r>
            <w:r w:rsidR="00E365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iles</w:t>
            </w:r>
          </w:p>
          <w:p w14:paraId="626483D5" w14:textId="77777777" w:rsidR="00D6737F" w:rsidRPr="007B1AFB" w:rsidRDefault="00E365FB" w:rsidP="00E365FB">
            <w:pPr>
              <w:numPr>
                <w:ilvl w:val="0"/>
                <w:numId w:val="21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f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inite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nalysis </w:t>
            </w:r>
            <w:r w:rsidR="00DB565F">
              <w:rPr>
                <w:rFonts w:ascii="Arial" w:hAnsi="Arial" w:cs="Arial"/>
                <w:sz w:val="20"/>
                <w:szCs w:val="20"/>
              </w:rPr>
              <w:t xml:space="preserve">of existing pier caissons 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assive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oil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esistance /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6737F">
              <w:rPr>
                <w:rFonts w:ascii="Arial" w:hAnsi="Arial" w:cs="Arial"/>
                <w:sz w:val="20"/>
                <w:szCs w:val="20"/>
              </w:rPr>
              <w:t xml:space="preserve">cour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6737F">
              <w:rPr>
                <w:rFonts w:ascii="Arial" w:hAnsi="Arial" w:cs="Arial"/>
                <w:sz w:val="20"/>
                <w:szCs w:val="20"/>
              </w:rPr>
              <w:t>itigation</w:t>
            </w:r>
          </w:p>
        </w:tc>
        <w:tc>
          <w:tcPr>
            <w:tcW w:w="3825" w:type="dxa"/>
            <w:gridSpan w:val="12"/>
            <w:tcBorders>
              <w:top w:val="single" w:sz="6" w:space="0" w:color="AAAAAA"/>
              <w:right w:val="single" w:sz="6" w:space="0" w:color="AAAAAA"/>
            </w:tcBorders>
          </w:tcPr>
          <w:p w14:paraId="626483D6" w14:textId="77777777" w:rsidR="009F7770" w:rsidRPr="007B1AFB" w:rsidRDefault="009F7770">
            <w:pPr>
              <w:numPr>
                <w:ilvl w:val="0"/>
                <w:numId w:val="21"/>
              </w:numPr>
              <w:spacing w:after="0" w:line="240" w:lineRule="auto"/>
              <w:ind w:left="278" w:hanging="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770" w14:paraId="626483DB" w14:textId="77777777">
        <w:trPr>
          <w:cantSplit/>
        </w:trPr>
        <w:tc>
          <w:tcPr>
            <w:tcW w:w="157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8" w14:textId="77777777" w:rsidR="009F7770" w:rsidRPr="0060723D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Structural Solutions</w:t>
            </w:r>
          </w:p>
        </w:tc>
        <w:tc>
          <w:tcPr>
            <w:tcW w:w="5760" w:type="dxa"/>
            <w:gridSpan w:val="24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9" w14:textId="77777777" w:rsidR="009F7770" w:rsidRPr="007B1AFB" w:rsidRDefault="009F77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1AFB">
              <w:rPr>
                <w:rFonts w:ascii="Arial" w:hAnsi="Arial" w:cs="Arial"/>
                <w:b/>
                <w:i/>
                <w:sz w:val="18"/>
                <w:szCs w:val="18"/>
              </w:rPr>
              <w:t>Prefabricated Bridge Elements &amp; Systems</w:t>
            </w:r>
          </w:p>
        </w:tc>
        <w:tc>
          <w:tcPr>
            <w:tcW w:w="2115" w:type="dxa"/>
            <w:gridSpan w:val="4"/>
            <w:tcBorders>
              <w:top w:val="single" w:sz="6" w:space="0" w:color="AAAAAA"/>
              <w:right w:val="single" w:sz="6" w:space="0" w:color="AAAAAA"/>
            </w:tcBorders>
          </w:tcPr>
          <w:p w14:paraId="626483DA" w14:textId="77777777" w:rsidR="009F7770" w:rsidRPr="00023670" w:rsidRDefault="009F77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3670">
              <w:rPr>
                <w:rFonts w:ascii="Arial" w:hAnsi="Arial" w:cs="Arial"/>
                <w:b/>
                <w:i/>
                <w:sz w:val="18"/>
                <w:szCs w:val="18"/>
              </w:rPr>
              <w:t>Construction</w:t>
            </w:r>
          </w:p>
        </w:tc>
      </w:tr>
      <w:tr w:rsidR="009F7770" w14:paraId="626483E4" w14:textId="77777777" w:rsidTr="00157335">
        <w:trPr>
          <w:cantSplit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C" w14:textId="77777777" w:rsidR="009F7770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DD" w14:textId="77777777" w:rsidR="009F7770" w:rsidRPr="00304EA1" w:rsidRDefault="009F77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4EA1">
              <w:rPr>
                <w:rFonts w:ascii="Arial" w:hAnsi="Arial" w:cs="Arial"/>
                <w:b/>
                <w:i/>
                <w:sz w:val="18"/>
                <w:szCs w:val="18"/>
              </w:rPr>
              <w:t>Elements</w:t>
            </w:r>
          </w:p>
        </w:tc>
        <w:tc>
          <w:tcPr>
            <w:tcW w:w="1710" w:type="dxa"/>
            <w:gridSpan w:val="4"/>
            <w:tcBorders>
              <w:top w:val="single" w:sz="6" w:space="0" w:color="AAAAAA"/>
              <w:right w:val="single" w:sz="6" w:space="0" w:color="AAAAAA"/>
            </w:tcBorders>
          </w:tcPr>
          <w:p w14:paraId="626483DE" w14:textId="77777777" w:rsidR="009F7770" w:rsidRPr="00E365FB" w:rsidRDefault="009F77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65FB">
              <w:rPr>
                <w:rFonts w:ascii="Arial" w:hAnsi="Arial" w:cs="Arial"/>
                <w:b/>
                <w:i/>
                <w:sz w:val="18"/>
                <w:szCs w:val="18"/>
              </w:rPr>
              <w:t>Systems</w:t>
            </w:r>
          </w:p>
        </w:tc>
        <w:tc>
          <w:tcPr>
            <w:tcW w:w="2160" w:type="dxa"/>
            <w:gridSpan w:val="13"/>
            <w:tcBorders>
              <w:top w:val="single" w:sz="6" w:space="0" w:color="AAAAAA"/>
              <w:right w:val="single" w:sz="6" w:space="0" w:color="AAAAAA"/>
            </w:tcBorders>
          </w:tcPr>
          <w:p w14:paraId="626483DF" w14:textId="77777777" w:rsidR="009F7770" w:rsidRPr="00E365FB" w:rsidRDefault="009F77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65FB">
              <w:rPr>
                <w:rFonts w:ascii="Arial" w:hAnsi="Arial" w:cs="Arial"/>
                <w:b/>
                <w:i/>
                <w:sz w:val="18"/>
                <w:szCs w:val="18"/>
              </w:rPr>
              <w:t>Miscellaneous</w:t>
            </w:r>
          </w:p>
        </w:tc>
        <w:tc>
          <w:tcPr>
            <w:tcW w:w="2115" w:type="dxa"/>
            <w:gridSpan w:val="4"/>
            <w:vMerge w:val="restart"/>
            <w:tcBorders>
              <w:top w:val="single" w:sz="6" w:space="0" w:color="AAAAAA"/>
              <w:right w:val="single" w:sz="6" w:space="0" w:color="AAAAAA"/>
            </w:tcBorders>
          </w:tcPr>
          <w:p w14:paraId="626483E0" w14:textId="77777777" w:rsidR="00304EA1" w:rsidRPr="00E365FB" w:rsidRDefault="00304EA1" w:rsidP="00E365FB">
            <w:pPr>
              <w:numPr>
                <w:ilvl w:val="0"/>
                <w:numId w:val="21"/>
              </w:numPr>
              <w:spacing w:after="0" w:line="240" w:lineRule="auto"/>
              <w:ind w:left="255" w:hanging="195"/>
              <w:rPr>
                <w:rFonts w:ascii="Arial" w:hAnsi="Arial" w:cs="Arial"/>
                <w:sz w:val="18"/>
                <w:szCs w:val="18"/>
              </w:rPr>
            </w:pPr>
            <w:r w:rsidRPr="00E365FB">
              <w:rPr>
                <w:rFonts w:ascii="Arial" w:hAnsi="Arial" w:cs="Arial"/>
                <w:sz w:val="18"/>
                <w:szCs w:val="18"/>
              </w:rPr>
              <w:t>Strand jacks</w:t>
            </w:r>
          </w:p>
          <w:p w14:paraId="626483E1" w14:textId="77777777" w:rsidR="00304EA1" w:rsidRDefault="00304EA1" w:rsidP="00E60F9D">
            <w:pPr>
              <w:numPr>
                <w:ilvl w:val="0"/>
                <w:numId w:val="21"/>
              </w:numPr>
              <w:spacing w:after="0" w:line="240" w:lineRule="auto"/>
              <w:ind w:left="255" w:hanging="1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Float in</w:t>
            </w:r>
          </w:p>
          <w:p w14:paraId="626483E2" w14:textId="77777777" w:rsidR="00304EA1" w:rsidRDefault="00304EA1" w:rsidP="00E60F9D">
            <w:pPr>
              <w:numPr>
                <w:ilvl w:val="0"/>
                <w:numId w:val="21"/>
              </w:numPr>
              <w:spacing w:after="0" w:line="240" w:lineRule="auto"/>
              <w:ind w:left="255" w:hanging="195"/>
              <w:rPr>
                <w:rFonts w:ascii="Arial" w:hAnsi="Arial" w:cs="Arial"/>
                <w:sz w:val="18"/>
                <w:szCs w:val="18"/>
              </w:rPr>
            </w:pPr>
            <w:r w:rsidRPr="0075109E">
              <w:rPr>
                <w:rFonts w:ascii="Arial" w:hAnsi="Arial" w:cs="Arial"/>
                <w:sz w:val="18"/>
                <w:szCs w:val="18"/>
              </w:rPr>
              <w:t>High-capacity crane on barge</w:t>
            </w:r>
          </w:p>
          <w:p w14:paraId="626483E3" w14:textId="77777777" w:rsidR="00E365FB" w:rsidRPr="007B1AFB" w:rsidRDefault="00E365FB" w:rsidP="00E60F9D">
            <w:pPr>
              <w:numPr>
                <w:ilvl w:val="0"/>
                <w:numId w:val="21"/>
              </w:numPr>
              <w:spacing w:after="0" w:line="240" w:lineRule="auto"/>
              <w:ind w:left="255" w:hanging="1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Transverse skids</w:t>
            </w:r>
          </w:p>
        </w:tc>
      </w:tr>
      <w:tr w:rsidR="009F7770" w14:paraId="626483EA" w14:textId="77777777" w:rsidTr="00157335">
        <w:trPr>
          <w:cantSplit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E5" w14:textId="77777777" w:rsidR="009F7770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E6" w14:textId="77777777" w:rsidR="00241C87" w:rsidRPr="00304EA1" w:rsidRDefault="00241C87" w:rsidP="00162922">
            <w:pPr>
              <w:numPr>
                <w:ilvl w:val="0"/>
                <w:numId w:val="21"/>
              </w:numPr>
              <w:spacing w:after="0" w:line="240" w:lineRule="auto"/>
              <w:ind w:left="22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MSE walls</w:t>
            </w:r>
          </w:p>
        </w:tc>
        <w:tc>
          <w:tcPr>
            <w:tcW w:w="1710" w:type="dxa"/>
            <w:gridSpan w:val="4"/>
            <w:tcBorders>
              <w:top w:val="single" w:sz="6" w:space="0" w:color="AAAAAA"/>
              <w:right w:val="single" w:sz="6" w:space="0" w:color="AAAAAA"/>
            </w:tcBorders>
          </w:tcPr>
          <w:p w14:paraId="626483E7" w14:textId="77777777" w:rsidR="009F7770" w:rsidRPr="005A6B85" w:rsidRDefault="00E365FB" w:rsidP="00E365FB">
            <w:pPr>
              <w:numPr>
                <w:ilvl w:val="0"/>
                <w:numId w:val="21"/>
              </w:numPr>
              <w:spacing w:after="0" w:line="240" w:lineRule="auto"/>
              <w:ind w:left="22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Truss span with deck</w:t>
            </w:r>
          </w:p>
        </w:tc>
        <w:tc>
          <w:tcPr>
            <w:tcW w:w="2160" w:type="dxa"/>
            <w:gridSpan w:val="13"/>
            <w:tcBorders>
              <w:top w:val="single" w:sz="6" w:space="0" w:color="AAAAAA"/>
              <w:right w:val="single" w:sz="6" w:space="0" w:color="AAAAAA"/>
            </w:tcBorders>
          </w:tcPr>
          <w:p w14:paraId="626483E8" w14:textId="77777777" w:rsidR="00C0368B" w:rsidRPr="00454DD9" w:rsidRDefault="00E365FB" w:rsidP="00BA4E5D">
            <w:pPr>
              <w:numPr>
                <w:ilvl w:val="0"/>
                <w:numId w:val="21"/>
              </w:numPr>
              <w:spacing w:after="0" w:line="240" w:lineRule="auto"/>
              <w:ind w:left="25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 reinforced concrete closure joints</w:t>
            </w:r>
          </w:p>
        </w:tc>
        <w:tc>
          <w:tcPr>
            <w:tcW w:w="2115" w:type="dxa"/>
            <w:gridSpan w:val="4"/>
            <w:vMerge/>
            <w:tcBorders>
              <w:right w:val="single" w:sz="6" w:space="0" w:color="AAAAAA"/>
            </w:tcBorders>
          </w:tcPr>
          <w:p w14:paraId="626483E9" w14:textId="77777777" w:rsidR="009F7770" w:rsidRPr="00691DC6" w:rsidRDefault="009F7770">
            <w:pPr>
              <w:numPr>
                <w:ilvl w:val="0"/>
                <w:numId w:val="21"/>
              </w:numPr>
              <w:spacing w:after="0" w:line="240" w:lineRule="auto"/>
              <w:ind w:left="255" w:hanging="19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F7770" w:rsidRPr="004362BF" w14:paraId="626483EF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EB" w14:textId="77777777" w:rsidR="009F7770" w:rsidRDefault="009F7770" w:rsidP="00FF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EC" w14:textId="77777777" w:rsidR="0068418C" w:rsidRDefault="00162922" w:rsidP="0068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521E">
              <w:rPr>
                <w:rFonts w:ascii="Arial" w:eastAsia="Times New Roman" w:hAnsi="Arial" w:cs="Arial"/>
                <w:sz w:val="20"/>
                <w:szCs w:val="20"/>
              </w:rPr>
              <w:t xml:space="preserve">The engineer’s </w:t>
            </w:r>
            <w:r w:rsidRPr="002312DE">
              <w:rPr>
                <w:rFonts w:ascii="Arial" w:eastAsia="Times New Roman" w:hAnsi="Arial" w:cs="Arial"/>
                <w:sz w:val="20"/>
                <w:szCs w:val="20"/>
              </w:rPr>
              <w:t>estimate for the project was $</w:t>
            </w:r>
            <w:r w:rsidR="00D6737F">
              <w:rPr>
                <w:rFonts w:ascii="Arial" w:eastAsia="Times New Roman" w:hAnsi="Arial" w:cs="Arial"/>
                <w:sz w:val="20"/>
                <w:szCs w:val="20"/>
              </w:rPr>
              <w:t>120 million</w:t>
            </w:r>
            <w:r w:rsidRPr="002312DE">
              <w:rPr>
                <w:rFonts w:ascii="Arial" w:eastAsia="Times New Roman" w:hAnsi="Arial" w:cs="Arial"/>
                <w:sz w:val="20"/>
                <w:szCs w:val="20"/>
              </w:rPr>
              <w:t>. The low bid was $</w:t>
            </w:r>
            <w:r w:rsidR="0068418C">
              <w:rPr>
                <w:rFonts w:ascii="Arial" w:eastAsia="Times New Roman" w:hAnsi="Arial" w:cs="Arial"/>
                <w:sz w:val="20"/>
                <w:szCs w:val="20"/>
              </w:rPr>
              <w:t>103 million</w:t>
            </w:r>
            <w:r w:rsidRPr="002312DE">
              <w:rPr>
                <w:rFonts w:ascii="Arial" w:eastAsia="Times New Roman" w:hAnsi="Arial" w:cs="Arial"/>
                <w:sz w:val="20"/>
                <w:szCs w:val="20"/>
              </w:rPr>
              <w:t xml:space="preserve">. There were </w:t>
            </w:r>
            <w:r w:rsidR="00DF583C">
              <w:rPr>
                <w:rFonts w:ascii="Arial" w:eastAsia="Times New Roman" w:hAnsi="Arial" w:cs="Arial"/>
                <w:sz w:val="20"/>
                <w:szCs w:val="20"/>
              </w:rPr>
              <w:t>five teams bidding on the project</w:t>
            </w:r>
            <w:r w:rsidRPr="002312D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626483ED" w14:textId="77777777" w:rsidR="00E365FB" w:rsidRPr="0068418C" w:rsidRDefault="00E365FB" w:rsidP="0068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483EE" w14:textId="77777777" w:rsidR="00967194" w:rsidRPr="00BB1F7F" w:rsidRDefault="0068418C" w:rsidP="00E36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cost of the bridge</w:t>
            </w:r>
            <w:r w:rsidR="00F31477">
              <w:rPr>
                <w:rFonts w:ascii="Arial" w:eastAsia="Times New Roman" w:hAnsi="Arial" w:cs="Arial"/>
                <w:sz w:val="20"/>
                <w:szCs w:val="20"/>
              </w:rPr>
              <w:t xml:space="preserve"> was</w:t>
            </w:r>
            <w:r w:rsidRPr="0068418C">
              <w:rPr>
                <w:rFonts w:ascii="Arial" w:eastAsia="Times New Roman" w:hAnsi="Arial" w:cs="Arial"/>
                <w:sz w:val="20"/>
                <w:szCs w:val="20"/>
              </w:rPr>
              <w:t xml:space="preserve"> 20% less than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initially</w:t>
            </w:r>
            <w:r w:rsidRPr="0068418C">
              <w:rPr>
                <w:rFonts w:ascii="Arial" w:eastAsia="Times New Roman" w:hAnsi="Arial" w:cs="Arial"/>
                <w:sz w:val="20"/>
                <w:szCs w:val="20"/>
              </w:rPr>
              <w:t xml:space="preserve"> 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due to the innovative design and construction methods</w:t>
            </w:r>
            <w:r w:rsidRPr="0068418C">
              <w:rPr>
                <w:rFonts w:ascii="Arial" w:eastAsia="Times New Roman" w:hAnsi="Arial" w:cs="Arial"/>
                <w:sz w:val="20"/>
                <w:szCs w:val="20"/>
              </w:rPr>
              <w:t xml:space="preserve">. The project was awarded $20 million in Transportation Investment Generating Economic Recovery (TIGER) federal stimulus funding. Indiana and Kentucky </w:t>
            </w:r>
            <w:r w:rsidR="00881ADF">
              <w:rPr>
                <w:rFonts w:ascii="Arial" w:eastAsia="Times New Roman" w:hAnsi="Arial" w:cs="Arial"/>
                <w:sz w:val="20"/>
                <w:szCs w:val="20"/>
              </w:rPr>
              <w:t>shared</w:t>
            </w:r>
            <w:r w:rsidR="00B9254C">
              <w:rPr>
                <w:rFonts w:ascii="Arial" w:eastAsia="Times New Roman" w:hAnsi="Arial" w:cs="Arial"/>
                <w:sz w:val="20"/>
                <w:szCs w:val="20"/>
              </w:rPr>
              <w:t xml:space="preserve"> the remaining costs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using </w:t>
            </w:r>
            <w:r w:rsidRPr="0068418C">
              <w:rPr>
                <w:rFonts w:ascii="Arial" w:eastAsia="Times New Roman" w:hAnsi="Arial" w:cs="Arial"/>
                <w:sz w:val="20"/>
                <w:szCs w:val="20"/>
              </w:rPr>
              <w:t>state and federal funding</w:t>
            </w:r>
            <w:r w:rsidR="00B9254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F7770" w:rsidRPr="004362BF" w14:paraId="626483F5" w14:textId="77777777">
        <w:trPr>
          <w:cantSplit/>
          <w:trHeight w:val="210"/>
        </w:trPr>
        <w:tc>
          <w:tcPr>
            <w:tcW w:w="157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F0" w14:textId="77777777" w:rsidR="009F7770" w:rsidRPr="00F35BE1" w:rsidRDefault="009F7770" w:rsidP="00684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5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800" w:type="dxa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F1" w14:textId="77777777" w:rsidR="009F7770" w:rsidRPr="0060723D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0723D">
              <w:rPr>
                <w:rFonts w:ascii="Arial" w:eastAsia="Times New Roman" w:hAnsi="Arial" w:cs="Arial"/>
                <w:i/>
                <w:sz w:val="18"/>
                <w:szCs w:val="18"/>
              </w:rPr>
              <w:t>Federal only</w:t>
            </w:r>
          </w:p>
        </w:tc>
        <w:tc>
          <w:tcPr>
            <w:tcW w:w="2070" w:type="dxa"/>
            <w:gridSpan w:val="7"/>
            <w:tcBorders>
              <w:top w:val="single" w:sz="6" w:space="0" w:color="AAAAAA"/>
              <w:right w:val="single" w:sz="6" w:space="0" w:color="AAAAAA"/>
            </w:tcBorders>
          </w:tcPr>
          <w:p w14:paraId="626483F2" w14:textId="77777777" w:rsidR="009F7770" w:rsidRPr="008A3D0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A3D0B">
              <w:rPr>
                <w:rFonts w:ascii="Arial" w:eastAsia="Times New Roman" w:hAnsi="Arial" w:cs="Arial"/>
                <w:i/>
                <w:sz w:val="18"/>
                <w:szCs w:val="18"/>
              </w:rPr>
              <w:t>State only</w:t>
            </w:r>
          </w:p>
        </w:tc>
        <w:tc>
          <w:tcPr>
            <w:tcW w:w="2160" w:type="dxa"/>
            <w:gridSpan w:val="13"/>
            <w:tcBorders>
              <w:top w:val="single" w:sz="6" w:space="0" w:color="AAAAAA"/>
              <w:right w:val="single" w:sz="6" w:space="0" w:color="AAAAAA"/>
            </w:tcBorders>
          </w:tcPr>
          <w:p w14:paraId="626483F3" w14:textId="77777777" w:rsidR="009F7770" w:rsidRPr="0068418C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68418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Federal and State</w:t>
            </w:r>
          </w:p>
        </w:tc>
        <w:tc>
          <w:tcPr>
            <w:tcW w:w="1845" w:type="dxa"/>
            <w:gridSpan w:val="2"/>
            <w:tcBorders>
              <w:top w:val="single" w:sz="6" w:space="0" w:color="AAAAAA"/>
              <w:right w:val="single" w:sz="6" w:space="0" w:color="AAAAAA"/>
            </w:tcBorders>
          </w:tcPr>
          <w:p w14:paraId="626483F4" w14:textId="77777777" w:rsidR="009F7770" w:rsidRPr="008A3D0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A3D0B">
              <w:rPr>
                <w:rFonts w:ascii="Arial" w:eastAsia="Times New Roman" w:hAnsi="Arial" w:cs="Arial"/>
                <w:i/>
                <w:sz w:val="18"/>
                <w:szCs w:val="18"/>
              </w:rPr>
              <w:t>Other</w:t>
            </w:r>
          </w:p>
        </w:tc>
      </w:tr>
      <w:tr w:rsidR="009F7770" w:rsidRPr="004362BF" w14:paraId="626483FB" w14:textId="77777777">
        <w:trPr>
          <w:cantSplit/>
          <w:trHeight w:val="165"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F6" w14:textId="77777777" w:rsidR="009F7770" w:rsidRPr="00F35BE1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F7" w14:textId="77777777" w:rsidR="009F7770" w:rsidRPr="00FB2FDA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6" w:space="0" w:color="AAAAAA"/>
              <w:right w:val="single" w:sz="6" w:space="0" w:color="AAAAAA"/>
            </w:tcBorders>
          </w:tcPr>
          <w:p w14:paraId="626483F8" w14:textId="77777777" w:rsidR="009F7770" w:rsidRPr="008A3D0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3F9" w14:textId="77777777" w:rsidR="009F7770" w:rsidRPr="008A3D0B" w:rsidRDefault="00684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845" w:type="dxa"/>
            <w:gridSpan w:val="2"/>
            <w:tcBorders>
              <w:top w:val="single" w:sz="6" w:space="0" w:color="AAAAAA"/>
              <w:right w:val="single" w:sz="6" w:space="0" w:color="AAAAAA"/>
            </w:tcBorders>
          </w:tcPr>
          <w:p w14:paraId="626483FA" w14:textId="77777777" w:rsidR="009F7770" w:rsidRPr="008A3D0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7770" w:rsidRPr="004362BF" w14:paraId="62648401" w14:textId="77777777">
        <w:trPr>
          <w:cantSplit/>
          <w:trHeight w:val="192"/>
        </w:trPr>
        <w:tc>
          <w:tcPr>
            <w:tcW w:w="157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FC" w14:textId="77777777" w:rsidR="009F7770" w:rsidRPr="001E7320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Incentive Program ($)</w:t>
            </w:r>
          </w:p>
        </w:tc>
        <w:tc>
          <w:tcPr>
            <w:tcW w:w="1800" w:type="dxa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3FD" w14:textId="77777777" w:rsidR="009F7770" w:rsidRPr="0060723D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0723D">
              <w:rPr>
                <w:rFonts w:ascii="Arial" w:eastAsia="Times New Roman" w:hAnsi="Arial" w:cs="Arial"/>
                <w:i/>
                <w:sz w:val="18"/>
                <w:szCs w:val="18"/>
              </w:rPr>
              <w:t>Highways for LIFE</w:t>
            </w:r>
          </w:p>
        </w:tc>
        <w:tc>
          <w:tcPr>
            <w:tcW w:w="2070" w:type="dxa"/>
            <w:gridSpan w:val="7"/>
            <w:tcBorders>
              <w:top w:val="single" w:sz="6" w:space="0" w:color="AAAAAA"/>
              <w:right w:val="single" w:sz="6" w:space="0" w:color="AAAAAA"/>
            </w:tcBorders>
          </w:tcPr>
          <w:p w14:paraId="626483FE" w14:textId="77777777" w:rsidR="009F7770" w:rsidRPr="0060723D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0723D">
              <w:rPr>
                <w:rFonts w:ascii="Arial" w:eastAsia="Times New Roman" w:hAnsi="Arial" w:cs="Arial"/>
                <w:i/>
                <w:sz w:val="18"/>
                <w:szCs w:val="18"/>
              </w:rPr>
              <w:t>IBRD</w:t>
            </w:r>
          </w:p>
        </w:tc>
        <w:tc>
          <w:tcPr>
            <w:tcW w:w="2160" w:type="dxa"/>
            <w:gridSpan w:val="13"/>
            <w:tcBorders>
              <w:top w:val="single" w:sz="6" w:space="0" w:color="AAAAAA"/>
              <w:right w:val="single" w:sz="6" w:space="0" w:color="AAAAAA"/>
            </w:tcBorders>
          </w:tcPr>
          <w:p w14:paraId="626483FF" w14:textId="77777777" w:rsidR="009F7770" w:rsidRPr="008A3D0B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A3D0B">
              <w:rPr>
                <w:rFonts w:ascii="Arial" w:eastAsia="Times New Roman" w:hAnsi="Arial" w:cs="Arial"/>
                <w:i/>
                <w:sz w:val="18"/>
                <w:szCs w:val="18"/>
              </w:rPr>
              <w:t>SHRP2</w:t>
            </w:r>
          </w:p>
        </w:tc>
        <w:tc>
          <w:tcPr>
            <w:tcW w:w="1845" w:type="dxa"/>
            <w:gridSpan w:val="2"/>
            <w:tcBorders>
              <w:top w:val="single" w:sz="6" w:space="0" w:color="AAAAAA"/>
              <w:right w:val="single" w:sz="6" w:space="0" w:color="AAAAAA"/>
            </w:tcBorders>
          </w:tcPr>
          <w:p w14:paraId="62648400" w14:textId="77777777" w:rsidR="009F7770" w:rsidRPr="0068418C" w:rsidRDefault="009F7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68418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Other</w:t>
            </w:r>
          </w:p>
        </w:tc>
      </w:tr>
      <w:tr w:rsidR="009F7770" w:rsidRPr="004362BF" w14:paraId="62648407" w14:textId="77777777">
        <w:trPr>
          <w:cantSplit/>
          <w:trHeight w:val="147"/>
        </w:trPr>
        <w:tc>
          <w:tcPr>
            <w:tcW w:w="1575" w:type="dxa"/>
            <w:vMerge/>
            <w:tcBorders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02" w14:textId="77777777" w:rsidR="009F7770" w:rsidRPr="001E7320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48403" w14:textId="77777777" w:rsidR="009F7770" w:rsidRPr="008A3D0B" w:rsidRDefault="009F7770" w:rsidP="00FB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404" w14:textId="77777777" w:rsidR="009F7770" w:rsidRPr="008A3D0B" w:rsidRDefault="009F7770" w:rsidP="00924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405" w14:textId="77777777" w:rsidR="009F7770" w:rsidRPr="008A3D0B" w:rsidRDefault="009F7770" w:rsidP="003B5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AAAAA"/>
              <w:right w:val="single" w:sz="6" w:space="0" w:color="AAAAAA"/>
            </w:tcBorders>
            <w:vAlign w:val="center"/>
          </w:tcPr>
          <w:p w14:paraId="62648406" w14:textId="77777777" w:rsidR="009F7770" w:rsidRPr="008A3D0B" w:rsidRDefault="00684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$20 million TIGER</w:t>
            </w:r>
          </w:p>
        </w:tc>
      </w:tr>
      <w:tr w:rsidR="009F7770" w:rsidRPr="004362BF" w14:paraId="6264840E" w14:textId="77777777" w:rsidTr="001E7320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08" w14:textId="77777777" w:rsidR="009F7770" w:rsidRPr="001E7320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Contract Plans</w:t>
            </w:r>
          </w:p>
        </w:tc>
        <w:tc>
          <w:tcPr>
            <w:tcW w:w="1440" w:type="dxa"/>
            <w:gridSpan w:val="4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09" w14:textId="77777777" w:rsidR="009F7770" w:rsidRPr="00BA4E5D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E5D">
              <w:rPr>
                <w:rFonts w:ascii="Arial" w:eastAsia="Times New Roman" w:hAnsi="Arial" w:cs="Arial"/>
                <w:b/>
                <w:sz w:val="20"/>
                <w:szCs w:val="20"/>
              </w:rPr>
              <w:t>Complete Set:</w:t>
            </w:r>
          </w:p>
        </w:tc>
        <w:tc>
          <w:tcPr>
            <w:tcW w:w="2470" w:type="dxa"/>
            <w:gridSpan w:val="10"/>
            <w:tcBorders>
              <w:top w:val="single" w:sz="6" w:space="0" w:color="AAAAAA"/>
              <w:right w:val="single" w:sz="6" w:space="0" w:color="AAAAAA"/>
            </w:tcBorders>
          </w:tcPr>
          <w:p w14:paraId="6264840A" w14:textId="164F2DD8" w:rsidR="00B04097" w:rsidRPr="0024493C" w:rsidRDefault="002C381A" w:rsidP="002C381A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7A3EAD" w:rsidRPr="002C381A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 Plans</w:t>
              </w:r>
            </w:hyperlink>
          </w:p>
        </w:tc>
        <w:tc>
          <w:tcPr>
            <w:tcW w:w="50" w:type="dxa"/>
            <w:tcBorders>
              <w:top w:val="single" w:sz="6" w:space="0" w:color="AAAAAA"/>
              <w:right w:val="single" w:sz="6" w:space="0" w:color="AAAAAA"/>
            </w:tcBorders>
          </w:tcPr>
          <w:p w14:paraId="6264840B" w14:textId="77777777" w:rsidR="009F7770" w:rsidRPr="00BA4E5D" w:rsidRDefault="009F7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AAAAA"/>
              <w:right w:val="single" w:sz="6" w:space="0" w:color="AAAAAA"/>
            </w:tcBorders>
          </w:tcPr>
          <w:p w14:paraId="6264840C" w14:textId="77777777" w:rsidR="009F7770" w:rsidRPr="00BA4E5D" w:rsidRDefault="009F7770" w:rsidP="00DE01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E5D">
              <w:rPr>
                <w:rFonts w:ascii="Arial" w:eastAsia="Times New Roman" w:hAnsi="Arial" w:cs="Arial"/>
                <w:b/>
                <w:sz w:val="20"/>
                <w:szCs w:val="20"/>
              </w:rPr>
              <w:t>ABC *:</w:t>
            </w:r>
          </w:p>
        </w:tc>
        <w:tc>
          <w:tcPr>
            <w:tcW w:w="3195" w:type="dxa"/>
            <w:gridSpan w:val="9"/>
            <w:tcBorders>
              <w:top w:val="single" w:sz="6" w:space="0" w:color="AAAAAA"/>
              <w:right w:val="single" w:sz="6" w:space="0" w:color="AAAAAA"/>
            </w:tcBorders>
          </w:tcPr>
          <w:p w14:paraId="6264840D" w14:textId="77777777" w:rsidR="009F7770" w:rsidRPr="00BA4E5D" w:rsidRDefault="009F7770" w:rsidP="0036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770" w14:paraId="62648415" w14:textId="77777777" w:rsidTr="001E7320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0F" w14:textId="77777777" w:rsidR="009F7770" w:rsidRPr="001E7320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7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Specifications</w:t>
            </w:r>
          </w:p>
        </w:tc>
        <w:tc>
          <w:tcPr>
            <w:tcW w:w="1440" w:type="dxa"/>
            <w:gridSpan w:val="4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10" w14:textId="77777777" w:rsidR="009F7770" w:rsidRPr="00BA4E5D" w:rsidRDefault="009F7770" w:rsidP="005162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E5D">
              <w:rPr>
                <w:rFonts w:ascii="Arial" w:eastAsia="Times New Roman" w:hAnsi="Arial" w:cs="Arial"/>
                <w:b/>
                <w:sz w:val="20"/>
                <w:szCs w:val="20"/>
              </w:rPr>
              <w:t>Complete Set:</w:t>
            </w:r>
          </w:p>
        </w:tc>
        <w:tc>
          <w:tcPr>
            <w:tcW w:w="2470" w:type="dxa"/>
            <w:gridSpan w:val="10"/>
            <w:tcBorders>
              <w:top w:val="single" w:sz="6" w:space="0" w:color="AAAAAA"/>
              <w:right w:val="single" w:sz="6" w:space="0" w:color="AAAAAA"/>
            </w:tcBorders>
          </w:tcPr>
          <w:p w14:paraId="62648411" w14:textId="17770059" w:rsidR="009F7770" w:rsidRPr="0024493C" w:rsidRDefault="002C381A" w:rsidP="002C381A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7A3EAD" w:rsidRPr="002C381A">
                <w:rPr>
                  <w:rStyle w:val="Hyperlink"/>
                  <w:rFonts w:ascii="Arial" w:hAnsi="Arial" w:cs="Arial"/>
                  <w:sz w:val="20"/>
                  <w:szCs w:val="20"/>
                </w:rPr>
                <w:t>Special Provisions</w:t>
              </w:r>
            </w:hyperlink>
          </w:p>
        </w:tc>
        <w:tc>
          <w:tcPr>
            <w:tcW w:w="50" w:type="dxa"/>
            <w:tcBorders>
              <w:top w:val="single" w:sz="6" w:space="0" w:color="AAAAAA"/>
              <w:right w:val="single" w:sz="6" w:space="0" w:color="AAAAAA"/>
            </w:tcBorders>
          </w:tcPr>
          <w:p w14:paraId="62648412" w14:textId="77777777" w:rsidR="009F7770" w:rsidRPr="00BA4E5D" w:rsidRDefault="009F7770" w:rsidP="00516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AAAAA"/>
              <w:right w:val="single" w:sz="6" w:space="0" w:color="AAAAAA"/>
            </w:tcBorders>
          </w:tcPr>
          <w:p w14:paraId="62648413" w14:textId="77777777" w:rsidR="009F7770" w:rsidRPr="00BA4E5D" w:rsidRDefault="009F7770" w:rsidP="005162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E5D">
              <w:rPr>
                <w:rFonts w:ascii="Arial" w:eastAsia="Times New Roman" w:hAnsi="Arial" w:cs="Arial"/>
                <w:b/>
                <w:sz w:val="20"/>
                <w:szCs w:val="20"/>
              </w:rPr>
              <w:t>ABC *:</w:t>
            </w:r>
          </w:p>
        </w:tc>
        <w:tc>
          <w:tcPr>
            <w:tcW w:w="3195" w:type="dxa"/>
            <w:gridSpan w:val="9"/>
            <w:tcBorders>
              <w:top w:val="single" w:sz="6" w:space="0" w:color="AAAAAA"/>
              <w:right w:val="single" w:sz="6" w:space="0" w:color="AAAAAA"/>
            </w:tcBorders>
          </w:tcPr>
          <w:p w14:paraId="62648414" w14:textId="77777777" w:rsidR="009313F7" w:rsidRPr="00BA4E5D" w:rsidRDefault="009313F7" w:rsidP="00931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770" w14:paraId="62648418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16" w14:textId="77777777" w:rsidR="009F7770" w:rsidRPr="001D4D4E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Bid Tabs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17" w14:textId="74B2B3B7" w:rsidR="009F7770" w:rsidRPr="00BA4E5D" w:rsidRDefault="002C381A" w:rsidP="002C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7A3EAD" w:rsidRPr="002C381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Bid Tabs</w:t>
              </w:r>
            </w:hyperlink>
          </w:p>
        </w:tc>
      </w:tr>
      <w:tr w:rsidR="009F7770" w14:paraId="6264841F" w14:textId="77777777" w:rsidTr="00E60F9D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19" w14:textId="77777777" w:rsidR="009F7770" w:rsidRPr="001D4D4E" w:rsidRDefault="009F7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1260" w:type="dxa"/>
            <w:gridSpan w:val="3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1A" w14:textId="77777777" w:rsidR="009F7770" w:rsidRPr="00BA4E5D" w:rsidRDefault="009F7770" w:rsidP="006040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E5D">
              <w:rPr>
                <w:rFonts w:ascii="Arial" w:eastAsia="Times New Roman" w:hAnsi="Arial" w:cs="Arial"/>
                <w:b/>
                <w:sz w:val="20"/>
                <w:szCs w:val="20"/>
              </w:rPr>
              <w:t>Engineer’s:</w:t>
            </w:r>
          </w:p>
        </w:tc>
        <w:tc>
          <w:tcPr>
            <w:tcW w:w="3010" w:type="dxa"/>
            <w:gridSpan w:val="14"/>
            <w:tcBorders>
              <w:top w:val="single" w:sz="6" w:space="0" w:color="AAAAAA"/>
              <w:right w:val="single" w:sz="6" w:space="0" w:color="AAAAAA"/>
            </w:tcBorders>
          </w:tcPr>
          <w:p w14:paraId="6264841B" w14:textId="77777777" w:rsidR="009F7770" w:rsidRPr="00BA4E5D" w:rsidRDefault="009F7770" w:rsidP="00604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AAAAAA"/>
              <w:right w:val="single" w:sz="6" w:space="0" w:color="AAAAAA"/>
            </w:tcBorders>
          </w:tcPr>
          <w:p w14:paraId="6264841C" w14:textId="77777777" w:rsidR="009F7770" w:rsidRPr="00BA4E5D" w:rsidRDefault="009F7770" w:rsidP="00604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AAAAA"/>
              <w:right w:val="single" w:sz="6" w:space="0" w:color="AAAAAA"/>
            </w:tcBorders>
          </w:tcPr>
          <w:p w14:paraId="6264841D" w14:textId="77777777" w:rsidR="009F7770" w:rsidRPr="00BA4E5D" w:rsidRDefault="009F7770" w:rsidP="006040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E5D">
              <w:rPr>
                <w:rFonts w:ascii="Arial" w:eastAsia="Times New Roman" w:hAnsi="Arial" w:cs="Arial"/>
                <w:b/>
                <w:sz w:val="20"/>
                <w:szCs w:val="20"/>
              </w:rPr>
              <w:t>Actual:</w:t>
            </w:r>
          </w:p>
        </w:tc>
        <w:tc>
          <w:tcPr>
            <w:tcW w:w="2835" w:type="dxa"/>
            <w:gridSpan w:val="7"/>
            <w:tcBorders>
              <w:top w:val="single" w:sz="6" w:space="0" w:color="AAAAAA"/>
              <w:right w:val="single" w:sz="6" w:space="0" w:color="AAAAAA"/>
            </w:tcBorders>
          </w:tcPr>
          <w:p w14:paraId="6264841E" w14:textId="77777777" w:rsidR="009F7770" w:rsidRPr="00BA4E5D" w:rsidRDefault="009F7770" w:rsidP="00604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1B5" w14:paraId="62648422" w14:textId="77777777">
        <w:tc>
          <w:tcPr>
            <w:tcW w:w="1575" w:type="dxa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20" w14:textId="77777777" w:rsidR="005821B5" w:rsidRPr="00E44180" w:rsidRDefault="0058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Related Information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21" w14:textId="3EC5B44F" w:rsidR="006338EF" w:rsidRPr="0052020B" w:rsidRDefault="002C381A" w:rsidP="002C3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706374" w:rsidRPr="002C381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Milton-Madison Bridge Project Website</w:t>
              </w:r>
            </w:hyperlink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821B5" w14:paraId="62648425" w14:textId="77777777">
        <w:tc>
          <w:tcPr>
            <w:tcW w:w="157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23" w14:textId="77777777" w:rsidR="005821B5" w:rsidRPr="00BB0ED7" w:rsidRDefault="0058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0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Photo Credits</w:t>
            </w:r>
          </w:p>
        </w:tc>
        <w:tc>
          <w:tcPr>
            <w:tcW w:w="7875" w:type="dxa"/>
            <w:gridSpan w:val="28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48424" w14:textId="77777777" w:rsidR="005821B5" w:rsidRPr="00BB0ED7" w:rsidRDefault="002312DE" w:rsidP="00E7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</w:t>
            </w:r>
            <w:r w:rsidR="00162922">
              <w:rPr>
                <w:rFonts w:ascii="Arial" w:hAnsi="Arial" w:cs="Arial"/>
                <w:sz w:val="20"/>
                <w:szCs w:val="20"/>
              </w:rPr>
              <w:t xml:space="preserve"> Department of Transportation</w:t>
            </w:r>
            <w:r w:rsidR="007A3EAD">
              <w:rPr>
                <w:rFonts w:ascii="Arial" w:hAnsi="Arial" w:cs="Arial"/>
                <w:sz w:val="20"/>
                <w:szCs w:val="20"/>
              </w:rPr>
              <w:t>; Kentucky Transportation Cabinet</w:t>
            </w:r>
          </w:p>
        </w:tc>
      </w:tr>
    </w:tbl>
    <w:p w14:paraId="62648426" w14:textId="77777777" w:rsidR="006040F1" w:rsidRDefault="00604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Specific to the ABC used in the project.</w:t>
      </w:r>
    </w:p>
    <w:sectPr w:rsidR="006040F1" w:rsidSect="0043182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8431" w14:textId="77777777" w:rsidR="00E7237C" w:rsidRDefault="00E7237C">
      <w:pPr>
        <w:spacing w:after="0" w:line="240" w:lineRule="auto"/>
      </w:pPr>
      <w:r>
        <w:separator/>
      </w:r>
    </w:p>
  </w:endnote>
  <w:endnote w:type="continuationSeparator" w:id="0">
    <w:p w14:paraId="62648432" w14:textId="77777777" w:rsidR="00E7237C" w:rsidRDefault="00E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8433" w14:textId="77777777" w:rsidR="006040F1" w:rsidRPr="00E60F9D" w:rsidRDefault="002312DE" w:rsidP="00E60F9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 – Milton-Madison B</w:t>
    </w:r>
    <w:r w:rsidR="00162922">
      <w:rPr>
        <w:rFonts w:ascii="Arial" w:hAnsi="Arial" w:cs="Arial"/>
        <w:sz w:val="18"/>
        <w:szCs w:val="18"/>
      </w:rPr>
      <w:t>rid</w:t>
    </w:r>
    <w:r w:rsidR="005A1F6E">
      <w:rPr>
        <w:rFonts w:ascii="Arial" w:hAnsi="Arial" w:cs="Arial"/>
        <w:sz w:val="18"/>
        <w:szCs w:val="18"/>
      </w:rPr>
      <w:t>ge</w:t>
    </w:r>
    <w:r w:rsidR="00BB0ED7">
      <w:rPr>
        <w:rFonts w:ascii="Arial" w:hAnsi="Arial" w:cs="Arial"/>
        <w:sz w:val="18"/>
        <w:szCs w:val="18"/>
      </w:rPr>
      <w:t>, p</w:t>
    </w:r>
    <w:r w:rsidR="00E60F9D">
      <w:rPr>
        <w:rFonts w:ascii="Arial" w:hAnsi="Arial" w:cs="Arial"/>
        <w:sz w:val="18"/>
        <w:szCs w:val="18"/>
      </w:rPr>
      <w:t xml:space="preserve">age </w:t>
    </w:r>
    <w:r w:rsidR="009A732E">
      <w:rPr>
        <w:rFonts w:ascii="Arial" w:hAnsi="Arial" w:cs="Arial"/>
        <w:sz w:val="18"/>
        <w:szCs w:val="18"/>
      </w:rPr>
      <w:fldChar w:fldCharType="begin"/>
    </w:r>
    <w:r w:rsidR="00E60F9D">
      <w:rPr>
        <w:rFonts w:ascii="Arial" w:hAnsi="Arial" w:cs="Arial"/>
        <w:sz w:val="18"/>
        <w:szCs w:val="18"/>
      </w:rPr>
      <w:instrText xml:space="preserve"> PAGE   \* MERGEFORMAT </w:instrText>
    </w:r>
    <w:r w:rsidR="009A732E">
      <w:rPr>
        <w:rFonts w:ascii="Arial" w:hAnsi="Arial" w:cs="Arial"/>
        <w:sz w:val="18"/>
        <w:szCs w:val="18"/>
      </w:rPr>
      <w:fldChar w:fldCharType="separate"/>
    </w:r>
    <w:r w:rsidR="002C381A">
      <w:rPr>
        <w:rFonts w:ascii="Arial" w:hAnsi="Arial" w:cs="Arial"/>
        <w:noProof/>
        <w:sz w:val="18"/>
        <w:szCs w:val="18"/>
      </w:rPr>
      <w:t>4</w:t>
    </w:r>
    <w:r w:rsidR="009A732E">
      <w:rPr>
        <w:rFonts w:ascii="Arial" w:hAnsi="Arial" w:cs="Arial"/>
        <w:sz w:val="18"/>
        <w:szCs w:val="18"/>
      </w:rPr>
      <w:fldChar w:fldCharType="end"/>
    </w:r>
    <w:r w:rsidR="00E60F9D">
      <w:rPr>
        <w:rFonts w:ascii="Arial" w:hAnsi="Arial" w:cs="Arial"/>
        <w:sz w:val="18"/>
        <w:szCs w:val="18"/>
      </w:rPr>
      <w:t xml:space="preserve">, </w:t>
    </w:r>
    <w:r w:rsidR="005A1F6E">
      <w:rPr>
        <w:rFonts w:ascii="Arial" w:hAnsi="Arial" w:cs="Arial"/>
        <w:sz w:val="18"/>
        <w:szCs w:val="18"/>
      </w:rPr>
      <w:t>0</w:t>
    </w:r>
    <w:r w:rsidR="00165D71">
      <w:rPr>
        <w:rFonts w:ascii="Arial" w:hAnsi="Arial" w:cs="Arial"/>
        <w:sz w:val="18"/>
        <w:szCs w:val="18"/>
      </w:rPr>
      <w:t>8-15</w:t>
    </w:r>
    <w:r w:rsidR="005A1F6E">
      <w:rPr>
        <w:rFonts w:ascii="Arial" w:hAnsi="Arial" w:cs="Arial"/>
        <w:sz w:val="18"/>
        <w:szCs w:val="18"/>
      </w:rPr>
      <w:t>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842F" w14:textId="77777777" w:rsidR="00E7237C" w:rsidRDefault="00E7237C">
      <w:pPr>
        <w:spacing w:after="0" w:line="240" w:lineRule="auto"/>
      </w:pPr>
      <w:r>
        <w:separator/>
      </w:r>
    </w:p>
  </w:footnote>
  <w:footnote w:type="continuationSeparator" w:id="0">
    <w:p w14:paraId="62648430" w14:textId="77777777" w:rsidR="00E7237C" w:rsidRDefault="00E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14"/>
    <w:multiLevelType w:val="hybridMultilevel"/>
    <w:tmpl w:val="0A7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72C"/>
    <w:multiLevelType w:val="hybridMultilevel"/>
    <w:tmpl w:val="B7F6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88E"/>
    <w:multiLevelType w:val="hybridMultilevel"/>
    <w:tmpl w:val="F24CD196"/>
    <w:lvl w:ilvl="0" w:tplc="26CA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E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0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83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23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2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4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8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621BDC"/>
    <w:multiLevelType w:val="hybridMultilevel"/>
    <w:tmpl w:val="801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125"/>
    <w:multiLevelType w:val="hybridMultilevel"/>
    <w:tmpl w:val="1BE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86F"/>
    <w:multiLevelType w:val="hybridMultilevel"/>
    <w:tmpl w:val="8AE84AD0"/>
    <w:lvl w:ilvl="0" w:tplc="5C327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48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8B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29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A7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CB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E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4D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F2F59"/>
    <w:multiLevelType w:val="hybridMultilevel"/>
    <w:tmpl w:val="E72E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F2E62"/>
    <w:multiLevelType w:val="hybridMultilevel"/>
    <w:tmpl w:val="9190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34E5"/>
    <w:multiLevelType w:val="hybridMultilevel"/>
    <w:tmpl w:val="2D7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34C54"/>
    <w:multiLevelType w:val="hybridMultilevel"/>
    <w:tmpl w:val="D8C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1256"/>
    <w:multiLevelType w:val="hybridMultilevel"/>
    <w:tmpl w:val="467C6836"/>
    <w:lvl w:ilvl="0" w:tplc="A73E777A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28840A3B"/>
    <w:multiLevelType w:val="hybridMultilevel"/>
    <w:tmpl w:val="7B5E4080"/>
    <w:lvl w:ilvl="0" w:tplc="C004F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0E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45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2C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8B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2D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7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43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27BD3"/>
    <w:multiLevelType w:val="multilevel"/>
    <w:tmpl w:val="3C96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072768"/>
    <w:multiLevelType w:val="hybridMultilevel"/>
    <w:tmpl w:val="07F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416E0"/>
    <w:multiLevelType w:val="hybridMultilevel"/>
    <w:tmpl w:val="7FF0A022"/>
    <w:lvl w:ilvl="0" w:tplc="B7860C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2E50A">
      <w:start w:val="17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446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A9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EA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6B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01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E0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EB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AA25216"/>
    <w:multiLevelType w:val="multilevel"/>
    <w:tmpl w:val="A0A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932DDA"/>
    <w:multiLevelType w:val="hybridMultilevel"/>
    <w:tmpl w:val="8CE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62110"/>
    <w:multiLevelType w:val="hybridMultilevel"/>
    <w:tmpl w:val="46C43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0A2671"/>
    <w:multiLevelType w:val="hybridMultilevel"/>
    <w:tmpl w:val="D708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31453"/>
    <w:multiLevelType w:val="hybridMultilevel"/>
    <w:tmpl w:val="EC18E9E4"/>
    <w:lvl w:ilvl="0" w:tplc="569C2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4B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AA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A7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B0B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01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64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16B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42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3075625"/>
    <w:multiLevelType w:val="hybridMultilevel"/>
    <w:tmpl w:val="3356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4716E"/>
    <w:multiLevelType w:val="hybridMultilevel"/>
    <w:tmpl w:val="C6BA74F2"/>
    <w:lvl w:ilvl="0" w:tplc="CDCCB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300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86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AF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0E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A6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FA8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07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0B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DF24095"/>
    <w:multiLevelType w:val="hybridMultilevel"/>
    <w:tmpl w:val="859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27C96"/>
    <w:multiLevelType w:val="hybridMultilevel"/>
    <w:tmpl w:val="AE5222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15937E8"/>
    <w:multiLevelType w:val="hybridMultilevel"/>
    <w:tmpl w:val="19C87DE6"/>
    <w:lvl w:ilvl="0" w:tplc="6CC43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A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6F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E0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C3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EF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67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87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44828"/>
    <w:multiLevelType w:val="hybridMultilevel"/>
    <w:tmpl w:val="B6A8F642"/>
    <w:lvl w:ilvl="0" w:tplc="00482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0F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8E5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29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E1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6F4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A3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5C8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C058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4FF1F9F"/>
    <w:multiLevelType w:val="multilevel"/>
    <w:tmpl w:val="99A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A02254"/>
    <w:multiLevelType w:val="hybridMultilevel"/>
    <w:tmpl w:val="64A0AEF2"/>
    <w:lvl w:ilvl="0" w:tplc="2D02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3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8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6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A0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2B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8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7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26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E638F"/>
    <w:multiLevelType w:val="hybridMultilevel"/>
    <w:tmpl w:val="834A41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50551A4A"/>
    <w:multiLevelType w:val="hybridMultilevel"/>
    <w:tmpl w:val="7982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D284E"/>
    <w:multiLevelType w:val="hybridMultilevel"/>
    <w:tmpl w:val="C1D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964D7"/>
    <w:multiLevelType w:val="hybridMultilevel"/>
    <w:tmpl w:val="8B4207E2"/>
    <w:lvl w:ilvl="0" w:tplc="D92C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81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A3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E0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6A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EF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C7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AE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4A7717"/>
    <w:multiLevelType w:val="hybridMultilevel"/>
    <w:tmpl w:val="F91C3958"/>
    <w:lvl w:ilvl="0" w:tplc="41C69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06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2F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0B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4CB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4C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05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80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CE3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76A405A"/>
    <w:multiLevelType w:val="hybridMultilevel"/>
    <w:tmpl w:val="716E244A"/>
    <w:lvl w:ilvl="0" w:tplc="8470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C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69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2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6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A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0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09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2C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7C0E63"/>
    <w:multiLevelType w:val="hybridMultilevel"/>
    <w:tmpl w:val="2928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15175"/>
    <w:multiLevelType w:val="hybridMultilevel"/>
    <w:tmpl w:val="8236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22432"/>
    <w:multiLevelType w:val="hybridMultilevel"/>
    <w:tmpl w:val="CE4A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A0FFF"/>
    <w:multiLevelType w:val="hybridMultilevel"/>
    <w:tmpl w:val="D7463BF4"/>
    <w:lvl w:ilvl="0" w:tplc="A73E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40C4D"/>
    <w:multiLevelType w:val="hybridMultilevel"/>
    <w:tmpl w:val="20E2D2FC"/>
    <w:lvl w:ilvl="0" w:tplc="9D28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C1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29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2C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0A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C2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61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60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4C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551B06"/>
    <w:multiLevelType w:val="multilevel"/>
    <w:tmpl w:val="C61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E87760"/>
    <w:multiLevelType w:val="hybridMultilevel"/>
    <w:tmpl w:val="8FA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D4997"/>
    <w:multiLevelType w:val="hybridMultilevel"/>
    <w:tmpl w:val="EE442538"/>
    <w:lvl w:ilvl="0" w:tplc="A73E7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E5416D"/>
    <w:multiLevelType w:val="hybridMultilevel"/>
    <w:tmpl w:val="8594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FA59F0"/>
    <w:multiLevelType w:val="multilevel"/>
    <w:tmpl w:val="08B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84569D"/>
    <w:multiLevelType w:val="hybridMultilevel"/>
    <w:tmpl w:val="23EC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853517"/>
    <w:multiLevelType w:val="hybridMultilevel"/>
    <w:tmpl w:val="37FAED8E"/>
    <w:lvl w:ilvl="0" w:tplc="F7202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84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922E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8C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EF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C7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C3B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0B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E22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D3A6E5E"/>
    <w:multiLevelType w:val="hybridMultilevel"/>
    <w:tmpl w:val="D450982C"/>
    <w:lvl w:ilvl="0" w:tplc="5DF01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F476C2">
      <w:start w:val="5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25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85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EC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A2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4D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E3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47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39"/>
  </w:num>
  <w:num w:numId="5">
    <w:abstractNumId w:val="43"/>
  </w:num>
  <w:num w:numId="6">
    <w:abstractNumId w:val="17"/>
  </w:num>
  <w:num w:numId="7">
    <w:abstractNumId w:val="44"/>
  </w:num>
  <w:num w:numId="8">
    <w:abstractNumId w:val="30"/>
  </w:num>
  <w:num w:numId="9">
    <w:abstractNumId w:val="4"/>
  </w:num>
  <w:num w:numId="10">
    <w:abstractNumId w:val="16"/>
  </w:num>
  <w:num w:numId="11">
    <w:abstractNumId w:val="6"/>
  </w:num>
  <w:num w:numId="12">
    <w:abstractNumId w:val="29"/>
  </w:num>
  <w:num w:numId="13">
    <w:abstractNumId w:val="40"/>
  </w:num>
  <w:num w:numId="14">
    <w:abstractNumId w:val="36"/>
  </w:num>
  <w:num w:numId="15">
    <w:abstractNumId w:val="37"/>
  </w:num>
  <w:num w:numId="16">
    <w:abstractNumId w:val="13"/>
  </w:num>
  <w:num w:numId="17">
    <w:abstractNumId w:val="28"/>
  </w:num>
  <w:num w:numId="18">
    <w:abstractNumId w:val="41"/>
  </w:num>
  <w:num w:numId="19">
    <w:abstractNumId w:val="10"/>
  </w:num>
  <w:num w:numId="20">
    <w:abstractNumId w:val="42"/>
  </w:num>
  <w:num w:numId="21">
    <w:abstractNumId w:val="7"/>
  </w:num>
  <w:num w:numId="22">
    <w:abstractNumId w:val="9"/>
  </w:num>
  <w:num w:numId="23">
    <w:abstractNumId w:val="35"/>
  </w:num>
  <w:num w:numId="24">
    <w:abstractNumId w:val="0"/>
  </w:num>
  <w:num w:numId="25">
    <w:abstractNumId w:val="23"/>
  </w:num>
  <w:num w:numId="26">
    <w:abstractNumId w:val="22"/>
  </w:num>
  <w:num w:numId="27">
    <w:abstractNumId w:val="18"/>
  </w:num>
  <w:num w:numId="28">
    <w:abstractNumId w:val="38"/>
  </w:num>
  <w:num w:numId="29">
    <w:abstractNumId w:val="24"/>
  </w:num>
  <w:num w:numId="30">
    <w:abstractNumId w:val="11"/>
  </w:num>
  <w:num w:numId="31">
    <w:abstractNumId w:val="27"/>
  </w:num>
  <w:num w:numId="32">
    <w:abstractNumId w:val="5"/>
  </w:num>
  <w:num w:numId="33">
    <w:abstractNumId w:val="31"/>
  </w:num>
  <w:num w:numId="34">
    <w:abstractNumId w:val="2"/>
  </w:num>
  <w:num w:numId="35">
    <w:abstractNumId w:val="20"/>
  </w:num>
  <w:num w:numId="36">
    <w:abstractNumId w:val="3"/>
  </w:num>
  <w:num w:numId="37">
    <w:abstractNumId w:val="33"/>
  </w:num>
  <w:num w:numId="38">
    <w:abstractNumId w:val="1"/>
  </w:num>
  <w:num w:numId="39">
    <w:abstractNumId w:val="8"/>
  </w:num>
  <w:num w:numId="40">
    <w:abstractNumId w:val="45"/>
  </w:num>
  <w:num w:numId="41">
    <w:abstractNumId w:val="14"/>
  </w:num>
  <w:num w:numId="42">
    <w:abstractNumId w:val="32"/>
  </w:num>
  <w:num w:numId="43">
    <w:abstractNumId w:val="19"/>
  </w:num>
  <w:num w:numId="44">
    <w:abstractNumId w:val="21"/>
  </w:num>
  <w:num w:numId="45">
    <w:abstractNumId w:val="25"/>
  </w:num>
  <w:num w:numId="46">
    <w:abstractNumId w:val="4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93"/>
    <w:rsid w:val="00000D8F"/>
    <w:rsid w:val="000010DE"/>
    <w:rsid w:val="000027AD"/>
    <w:rsid w:val="00003192"/>
    <w:rsid w:val="00013D6F"/>
    <w:rsid w:val="00016285"/>
    <w:rsid w:val="000168FD"/>
    <w:rsid w:val="0001700D"/>
    <w:rsid w:val="00023670"/>
    <w:rsid w:val="00023FDA"/>
    <w:rsid w:val="00024D10"/>
    <w:rsid w:val="00024EE7"/>
    <w:rsid w:val="00030D18"/>
    <w:rsid w:val="0003173A"/>
    <w:rsid w:val="00035FA0"/>
    <w:rsid w:val="0003666D"/>
    <w:rsid w:val="000459E2"/>
    <w:rsid w:val="0004692C"/>
    <w:rsid w:val="0005076B"/>
    <w:rsid w:val="00052390"/>
    <w:rsid w:val="00053ACA"/>
    <w:rsid w:val="000554EE"/>
    <w:rsid w:val="00057A7A"/>
    <w:rsid w:val="0006021B"/>
    <w:rsid w:val="00063A7C"/>
    <w:rsid w:val="00064D9C"/>
    <w:rsid w:val="00070497"/>
    <w:rsid w:val="0007073D"/>
    <w:rsid w:val="000710F0"/>
    <w:rsid w:val="000768FA"/>
    <w:rsid w:val="000861DA"/>
    <w:rsid w:val="00087808"/>
    <w:rsid w:val="000A5511"/>
    <w:rsid w:val="000A7B7D"/>
    <w:rsid w:val="000B278D"/>
    <w:rsid w:val="000B4FA7"/>
    <w:rsid w:val="000B4FDF"/>
    <w:rsid w:val="000B6ADA"/>
    <w:rsid w:val="000B6B13"/>
    <w:rsid w:val="000C5334"/>
    <w:rsid w:val="000D0A92"/>
    <w:rsid w:val="000D1FA2"/>
    <w:rsid w:val="000D2655"/>
    <w:rsid w:val="000D3CFE"/>
    <w:rsid w:val="000D6D45"/>
    <w:rsid w:val="000D7015"/>
    <w:rsid w:val="000D74BA"/>
    <w:rsid w:val="000E152E"/>
    <w:rsid w:val="000E270F"/>
    <w:rsid w:val="000E3359"/>
    <w:rsid w:val="000F35AF"/>
    <w:rsid w:val="000F6713"/>
    <w:rsid w:val="000F7339"/>
    <w:rsid w:val="00116C31"/>
    <w:rsid w:val="001206A2"/>
    <w:rsid w:val="00120E11"/>
    <w:rsid w:val="00127571"/>
    <w:rsid w:val="00133777"/>
    <w:rsid w:val="00135162"/>
    <w:rsid w:val="0013788B"/>
    <w:rsid w:val="00140A36"/>
    <w:rsid w:val="00143A9B"/>
    <w:rsid w:val="00145A98"/>
    <w:rsid w:val="00145C39"/>
    <w:rsid w:val="0015302B"/>
    <w:rsid w:val="001538C4"/>
    <w:rsid w:val="00157335"/>
    <w:rsid w:val="00162922"/>
    <w:rsid w:val="00165D71"/>
    <w:rsid w:val="00172A93"/>
    <w:rsid w:val="00175B86"/>
    <w:rsid w:val="00176422"/>
    <w:rsid w:val="001823FE"/>
    <w:rsid w:val="00185F8A"/>
    <w:rsid w:val="00187619"/>
    <w:rsid w:val="00194A27"/>
    <w:rsid w:val="00196503"/>
    <w:rsid w:val="001A0382"/>
    <w:rsid w:val="001A1B92"/>
    <w:rsid w:val="001A4433"/>
    <w:rsid w:val="001B168E"/>
    <w:rsid w:val="001B1802"/>
    <w:rsid w:val="001B77FF"/>
    <w:rsid w:val="001C2AC7"/>
    <w:rsid w:val="001C770F"/>
    <w:rsid w:val="001D4D4E"/>
    <w:rsid w:val="001E594A"/>
    <w:rsid w:val="001E6A19"/>
    <w:rsid w:val="001E7320"/>
    <w:rsid w:val="001F0265"/>
    <w:rsid w:val="001F3F78"/>
    <w:rsid w:val="001F4A98"/>
    <w:rsid w:val="00201726"/>
    <w:rsid w:val="002028DA"/>
    <w:rsid w:val="00203DD3"/>
    <w:rsid w:val="0021049E"/>
    <w:rsid w:val="0021727F"/>
    <w:rsid w:val="00222117"/>
    <w:rsid w:val="00225119"/>
    <w:rsid w:val="002312DE"/>
    <w:rsid w:val="00234077"/>
    <w:rsid w:val="00234BF9"/>
    <w:rsid w:val="0023792F"/>
    <w:rsid w:val="00237FF9"/>
    <w:rsid w:val="00240724"/>
    <w:rsid w:val="00241C87"/>
    <w:rsid w:val="0024493C"/>
    <w:rsid w:val="00252753"/>
    <w:rsid w:val="00253511"/>
    <w:rsid w:val="00255F83"/>
    <w:rsid w:val="00262A4D"/>
    <w:rsid w:val="0026661F"/>
    <w:rsid w:val="0029522E"/>
    <w:rsid w:val="00295CC8"/>
    <w:rsid w:val="002970C0"/>
    <w:rsid w:val="002A0E08"/>
    <w:rsid w:val="002A10F1"/>
    <w:rsid w:val="002A5CB5"/>
    <w:rsid w:val="002B0CA7"/>
    <w:rsid w:val="002B2F28"/>
    <w:rsid w:val="002B359C"/>
    <w:rsid w:val="002B45C6"/>
    <w:rsid w:val="002B4B1A"/>
    <w:rsid w:val="002B4E88"/>
    <w:rsid w:val="002C381A"/>
    <w:rsid w:val="002D0354"/>
    <w:rsid w:val="002D23D3"/>
    <w:rsid w:val="002D431D"/>
    <w:rsid w:val="002D4D69"/>
    <w:rsid w:val="002E0283"/>
    <w:rsid w:val="002E18B2"/>
    <w:rsid w:val="002E54A2"/>
    <w:rsid w:val="002F0D55"/>
    <w:rsid w:val="002F7556"/>
    <w:rsid w:val="00300DCD"/>
    <w:rsid w:val="00304DF2"/>
    <w:rsid w:val="00304EA1"/>
    <w:rsid w:val="0031122B"/>
    <w:rsid w:val="00312CB2"/>
    <w:rsid w:val="00313430"/>
    <w:rsid w:val="00324A5F"/>
    <w:rsid w:val="003305AB"/>
    <w:rsid w:val="00341025"/>
    <w:rsid w:val="0034109B"/>
    <w:rsid w:val="00342B49"/>
    <w:rsid w:val="00344E03"/>
    <w:rsid w:val="003460C9"/>
    <w:rsid w:val="00352542"/>
    <w:rsid w:val="003544AC"/>
    <w:rsid w:val="00354F94"/>
    <w:rsid w:val="003621B2"/>
    <w:rsid w:val="00367D88"/>
    <w:rsid w:val="00384538"/>
    <w:rsid w:val="003867A5"/>
    <w:rsid w:val="00386E11"/>
    <w:rsid w:val="00393D25"/>
    <w:rsid w:val="003946AE"/>
    <w:rsid w:val="00395FD6"/>
    <w:rsid w:val="00396995"/>
    <w:rsid w:val="003A06D1"/>
    <w:rsid w:val="003A0EA4"/>
    <w:rsid w:val="003A22C6"/>
    <w:rsid w:val="003A4C29"/>
    <w:rsid w:val="003A63AB"/>
    <w:rsid w:val="003A69D5"/>
    <w:rsid w:val="003B5E45"/>
    <w:rsid w:val="003B6804"/>
    <w:rsid w:val="003C07B5"/>
    <w:rsid w:val="003C0F7B"/>
    <w:rsid w:val="003D2AA2"/>
    <w:rsid w:val="003D3DF1"/>
    <w:rsid w:val="003D4192"/>
    <w:rsid w:val="003D54A8"/>
    <w:rsid w:val="003D763C"/>
    <w:rsid w:val="003E0FCE"/>
    <w:rsid w:val="003E1241"/>
    <w:rsid w:val="003E264B"/>
    <w:rsid w:val="003E7FA5"/>
    <w:rsid w:val="003F133E"/>
    <w:rsid w:val="003F2544"/>
    <w:rsid w:val="003F36B0"/>
    <w:rsid w:val="003F5383"/>
    <w:rsid w:val="00403F35"/>
    <w:rsid w:val="004054C1"/>
    <w:rsid w:val="00407A12"/>
    <w:rsid w:val="00410C08"/>
    <w:rsid w:val="00411468"/>
    <w:rsid w:val="00413913"/>
    <w:rsid w:val="004205D5"/>
    <w:rsid w:val="004208C0"/>
    <w:rsid w:val="004230A5"/>
    <w:rsid w:val="00423BCE"/>
    <w:rsid w:val="00424A23"/>
    <w:rsid w:val="00431823"/>
    <w:rsid w:val="004329E0"/>
    <w:rsid w:val="004362BF"/>
    <w:rsid w:val="00437563"/>
    <w:rsid w:val="004375DB"/>
    <w:rsid w:val="00441673"/>
    <w:rsid w:val="004417EA"/>
    <w:rsid w:val="0044363E"/>
    <w:rsid w:val="00447BD2"/>
    <w:rsid w:val="00451004"/>
    <w:rsid w:val="00454453"/>
    <w:rsid w:val="00454DD9"/>
    <w:rsid w:val="00455C54"/>
    <w:rsid w:val="00455DB6"/>
    <w:rsid w:val="00456B10"/>
    <w:rsid w:val="004576F6"/>
    <w:rsid w:val="004577DD"/>
    <w:rsid w:val="00464274"/>
    <w:rsid w:val="00480801"/>
    <w:rsid w:val="00480E61"/>
    <w:rsid w:val="0048207B"/>
    <w:rsid w:val="0049052A"/>
    <w:rsid w:val="0049067A"/>
    <w:rsid w:val="00493C26"/>
    <w:rsid w:val="0049469B"/>
    <w:rsid w:val="004A21AE"/>
    <w:rsid w:val="004A309E"/>
    <w:rsid w:val="004A409D"/>
    <w:rsid w:val="004A4875"/>
    <w:rsid w:val="004A4B9F"/>
    <w:rsid w:val="004A7C31"/>
    <w:rsid w:val="004B22E1"/>
    <w:rsid w:val="004B2E1A"/>
    <w:rsid w:val="004B4593"/>
    <w:rsid w:val="004B4D7B"/>
    <w:rsid w:val="004B50B1"/>
    <w:rsid w:val="004C236E"/>
    <w:rsid w:val="004C2617"/>
    <w:rsid w:val="004C35C9"/>
    <w:rsid w:val="004D0DFA"/>
    <w:rsid w:val="004D6107"/>
    <w:rsid w:val="004D709F"/>
    <w:rsid w:val="004E002E"/>
    <w:rsid w:val="004E2978"/>
    <w:rsid w:val="004E54F7"/>
    <w:rsid w:val="004F50B2"/>
    <w:rsid w:val="00501A41"/>
    <w:rsid w:val="00505EB3"/>
    <w:rsid w:val="00506CAD"/>
    <w:rsid w:val="00511FA3"/>
    <w:rsid w:val="00512A05"/>
    <w:rsid w:val="0051354C"/>
    <w:rsid w:val="00513936"/>
    <w:rsid w:val="00513CC2"/>
    <w:rsid w:val="00515930"/>
    <w:rsid w:val="00515FFA"/>
    <w:rsid w:val="00516298"/>
    <w:rsid w:val="00516607"/>
    <w:rsid w:val="0052020B"/>
    <w:rsid w:val="0052431D"/>
    <w:rsid w:val="005364FF"/>
    <w:rsid w:val="00536C0E"/>
    <w:rsid w:val="00537924"/>
    <w:rsid w:val="00537AA2"/>
    <w:rsid w:val="00537EE0"/>
    <w:rsid w:val="00540764"/>
    <w:rsid w:val="00541F11"/>
    <w:rsid w:val="005476FE"/>
    <w:rsid w:val="0054770F"/>
    <w:rsid w:val="005526F3"/>
    <w:rsid w:val="00556C36"/>
    <w:rsid w:val="00562A9B"/>
    <w:rsid w:val="005657A8"/>
    <w:rsid w:val="00567C3D"/>
    <w:rsid w:val="00572628"/>
    <w:rsid w:val="005736C0"/>
    <w:rsid w:val="00574ED1"/>
    <w:rsid w:val="00576EEA"/>
    <w:rsid w:val="005821B5"/>
    <w:rsid w:val="00590095"/>
    <w:rsid w:val="00592EF2"/>
    <w:rsid w:val="00593928"/>
    <w:rsid w:val="00597B5F"/>
    <w:rsid w:val="005A1927"/>
    <w:rsid w:val="005A1F6E"/>
    <w:rsid w:val="005A6B85"/>
    <w:rsid w:val="005A6CC9"/>
    <w:rsid w:val="005C0BE7"/>
    <w:rsid w:val="005C4F36"/>
    <w:rsid w:val="005C63DD"/>
    <w:rsid w:val="005D1384"/>
    <w:rsid w:val="005E4B84"/>
    <w:rsid w:val="005E73B3"/>
    <w:rsid w:val="005F5DAF"/>
    <w:rsid w:val="00603A92"/>
    <w:rsid w:val="006040F1"/>
    <w:rsid w:val="0060723D"/>
    <w:rsid w:val="00607C12"/>
    <w:rsid w:val="006114A3"/>
    <w:rsid w:val="00612A1A"/>
    <w:rsid w:val="00613571"/>
    <w:rsid w:val="0061402C"/>
    <w:rsid w:val="00614456"/>
    <w:rsid w:val="00617A1C"/>
    <w:rsid w:val="00626ECA"/>
    <w:rsid w:val="006312E1"/>
    <w:rsid w:val="0063181D"/>
    <w:rsid w:val="006338EF"/>
    <w:rsid w:val="00635060"/>
    <w:rsid w:val="006363B3"/>
    <w:rsid w:val="0063795A"/>
    <w:rsid w:val="006404E8"/>
    <w:rsid w:val="0064126F"/>
    <w:rsid w:val="00642681"/>
    <w:rsid w:val="00643CC3"/>
    <w:rsid w:val="00644245"/>
    <w:rsid w:val="00644F98"/>
    <w:rsid w:val="00645F17"/>
    <w:rsid w:val="00656337"/>
    <w:rsid w:val="00661297"/>
    <w:rsid w:val="0066138B"/>
    <w:rsid w:val="006613CE"/>
    <w:rsid w:val="00666923"/>
    <w:rsid w:val="00667882"/>
    <w:rsid w:val="006725B5"/>
    <w:rsid w:val="00681BF7"/>
    <w:rsid w:val="0068418C"/>
    <w:rsid w:val="00684614"/>
    <w:rsid w:val="00684864"/>
    <w:rsid w:val="006870A1"/>
    <w:rsid w:val="00687269"/>
    <w:rsid w:val="00690FC7"/>
    <w:rsid w:val="006917E2"/>
    <w:rsid w:val="00691DC6"/>
    <w:rsid w:val="00692E62"/>
    <w:rsid w:val="00695D6E"/>
    <w:rsid w:val="00697114"/>
    <w:rsid w:val="00697C78"/>
    <w:rsid w:val="006A004A"/>
    <w:rsid w:val="006A48C5"/>
    <w:rsid w:val="006B1616"/>
    <w:rsid w:val="006B27A6"/>
    <w:rsid w:val="006B4184"/>
    <w:rsid w:val="006B52B2"/>
    <w:rsid w:val="006B7495"/>
    <w:rsid w:val="006B7F11"/>
    <w:rsid w:val="006C0D36"/>
    <w:rsid w:val="006C1E0A"/>
    <w:rsid w:val="006C250A"/>
    <w:rsid w:val="006D3A14"/>
    <w:rsid w:val="006E1476"/>
    <w:rsid w:val="006E51AF"/>
    <w:rsid w:val="006E673A"/>
    <w:rsid w:val="006F0854"/>
    <w:rsid w:val="006F24B8"/>
    <w:rsid w:val="006F296C"/>
    <w:rsid w:val="006F5314"/>
    <w:rsid w:val="0070591F"/>
    <w:rsid w:val="00706374"/>
    <w:rsid w:val="0072148E"/>
    <w:rsid w:val="0072277B"/>
    <w:rsid w:val="00731479"/>
    <w:rsid w:val="007411CE"/>
    <w:rsid w:val="00742F7B"/>
    <w:rsid w:val="00743668"/>
    <w:rsid w:val="0075109E"/>
    <w:rsid w:val="007523A3"/>
    <w:rsid w:val="0075778A"/>
    <w:rsid w:val="00763E48"/>
    <w:rsid w:val="00763FCB"/>
    <w:rsid w:val="0076588B"/>
    <w:rsid w:val="00771D50"/>
    <w:rsid w:val="00773F6D"/>
    <w:rsid w:val="00777EC9"/>
    <w:rsid w:val="007820F3"/>
    <w:rsid w:val="00782736"/>
    <w:rsid w:val="00782CD0"/>
    <w:rsid w:val="00782D81"/>
    <w:rsid w:val="00783258"/>
    <w:rsid w:val="0079482A"/>
    <w:rsid w:val="00797DEE"/>
    <w:rsid w:val="007A1EED"/>
    <w:rsid w:val="007A24E7"/>
    <w:rsid w:val="007A2C53"/>
    <w:rsid w:val="007A3EAD"/>
    <w:rsid w:val="007A5657"/>
    <w:rsid w:val="007B1AFB"/>
    <w:rsid w:val="007B7438"/>
    <w:rsid w:val="007B744F"/>
    <w:rsid w:val="007C03AD"/>
    <w:rsid w:val="007C0D47"/>
    <w:rsid w:val="007D143F"/>
    <w:rsid w:val="007D226B"/>
    <w:rsid w:val="007D26EC"/>
    <w:rsid w:val="007D338F"/>
    <w:rsid w:val="007D5CDC"/>
    <w:rsid w:val="007D6760"/>
    <w:rsid w:val="007E39EF"/>
    <w:rsid w:val="007E4610"/>
    <w:rsid w:val="007E7106"/>
    <w:rsid w:val="007E78E5"/>
    <w:rsid w:val="007E7D8A"/>
    <w:rsid w:val="007F5DF8"/>
    <w:rsid w:val="007F7420"/>
    <w:rsid w:val="007F77FD"/>
    <w:rsid w:val="00801BDC"/>
    <w:rsid w:val="00801E28"/>
    <w:rsid w:val="00803763"/>
    <w:rsid w:val="00806BF7"/>
    <w:rsid w:val="00811D1D"/>
    <w:rsid w:val="008122E8"/>
    <w:rsid w:val="00812B3E"/>
    <w:rsid w:val="00813290"/>
    <w:rsid w:val="008136FB"/>
    <w:rsid w:val="00815345"/>
    <w:rsid w:val="00821D60"/>
    <w:rsid w:val="008229EA"/>
    <w:rsid w:val="00823DE5"/>
    <w:rsid w:val="00826DBE"/>
    <w:rsid w:val="008333EC"/>
    <w:rsid w:val="008354E2"/>
    <w:rsid w:val="00844257"/>
    <w:rsid w:val="00844315"/>
    <w:rsid w:val="008445E7"/>
    <w:rsid w:val="00847B7C"/>
    <w:rsid w:val="00852CDE"/>
    <w:rsid w:val="00855CD6"/>
    <w:rsid w:val="008573F3"/>
    <w:rsid w:val="00862DF7"/>
    <w:rsid w:val="00867797"/>
    <w:rsid w:val="00867E2B"/>
    <w:rsid w:val="00870E8B"/>
    <w:rsid w:val="00873CFC"/>
    <w:rsid w:val="00877683"/>
    <w:rsid w:val="00881ADF"/>
    <w:rsid w:val="008947E2"/>
    <w:rsid w:val="008A3D0B"/>
    <w:rsid w:val="008A63D9"/>
    <w:rsid w:val="008B319F"/>
    <w:rsid w:val="008B3990"/>
    <w:rsid w:val="008B50C7"/>
    <w:rsid w:val="008C1BBD"/>
    <w:rsid w:val="008C7DF1"/>
    <w:rsid w:val="008D13C6"/>
    <w:rsid w:val="008D2AF1"/>
    <w:rsid w:val="008D2B3A"/>
    <w:rsid w:val="008D3AC5"/>
    <w:rsid w:val="008D697C"/>
    <w:rsid w:val="008D6998"/>
    <w:rsid w:val="008E40C1"/>
    <w:rsid w:val="008E44F9"/>
    <w:rsid w:val="008E7A05"/>
    <w:rsid w:val="008E7E9B"/>
    <w:rsid w:val="008F0193"/>
    <w:rsid w:val="008F3092"/>
    <w:rsid w:val="008F4C6F"/>
    <w:rsid w:val="008F65DC"/>
    <w:rsid w:val="008F724F"/>
    <w:rsid w:val="008F78AF"/>
    <w:rsid w:val="009000E9"/>
    <w:rsid w:val="00900650"/>
    <w:rsid w:val="00900B42"/>
    <w:rsid w:val="00900C99"/>
    <w:rsid w:val="009027FA"/>
    <w:rsid w:val="00906670"/>
    <w:rsid w:val="00911591"/>
    <w:rsid w:val="00913F07"/>
    <w:rsid w:val="00916B98"/>
    <w:rsid w:val="00921FCC"/>
    <w:rsid w:val="00924845"/>
    <w:rsid w:val="00925C47"/>
    <w:rsid w:val="00927B69"/>
    <w:rsid w:val="009313F7"/>
    <w:rsid w:val="00931D97"/>
    <w:rsid w:val="00932DA9"/>
    <w:rsid w:val="00942A4C"/>
    <w:rsid w:val="00944FF2"/>
    <w:rsid w:val="009456B2"/>
    <w:rsid w:val="00945734"/>
    <w:rsid w:val="00947593"/>
    <w:rsid w:val="009601A4"/>
    <w:rsid w:val="00961B50"/>
    <w:rsid w:val="00961EEA"/>
    <w:rsid w:val="00963174"/>
    <w:rsid w:val="00967194"/>
    <w:rsid w:val="00972397"/>
    <w:rsid w:val="009762CB"/>
    <w:rsid w:val="00977203"/>
    <w:rsid w:val="009778C0"/>
    <w:rsid w:val="00982B70"/>
    <w:rsid w:val="009836E8"/>
    <w:rsid w:val="00987306"/>
    <w:rsid w:val="0099510D"/>
    <w:rsid w:val="00995396"/>
    <w:rsid w:val="009A0917"/>
    <w:rsid w:val="009A3CBB"/>
    <w:rsid w:val="009A5B1C"/>
    <w:rsid w:val="009A732E"/>
    <w:rsid w:val="009A7951"/>
    <w:rsid w:val="009B28C7"/>
    <w:rsid w:val="009B415F"/>
    <w:rsid w:val="009B446F"/>
    <w:rsid w:val="009B5194"/>
    <w:rsid w:val="009B5DFE"/>
    <w:rsid w:val="009C0563"/>
    <w:rsid w:val="009C2E55"/>
    <w:rsid w:val="009C55E5"/>
    <w:rsid w:val="009E251C"/>
    <w:rsid w:val="009F161B"/>
    <w:rsid w:val="009F5243"/>
    <w:rsid w:val="009F54A5"/>
    <w:rsid w:val="009F7770"/>
    <w:rsid w:val="00A023BC"/>
    <w:rsid w:val="00A02B0F"/>
    <w:rsid w:val="00A02D0D"/>
    <w:rsid w:val="00A12013"/>
    <w:rsid w:val="00A13A30"/>
    <w:rsid w:val="00A162A0"/>
    <w:rsid w:val="00A178F0"/>
    <w:rsid w:val="00A203B5"/>
    <w:rsid w:val="00A237B9"/>
    <w:rsid w:val="00A23A75"/>
    <w:rsid w:val="00A2415C"/>
    <w:rsid w:val="00A3089F"/>
    <w:rsid w:val="00A315E7"/>
    <w:rsid w:val="00A335BB"/>
    <w:rsid w:val="00A34A7E"/>
    <w:rsid w:val="00A41005"/>
    <w:rsid w:val="00A429C3"/>
    <w:rsid w:val="00A42F8E"/>
    <w:rsid w:val="00A4481D"/>
    <w:rsid w:val="00A55B89"/>
    <w:rsid w:val="00A62978"/>
    <w:rsid w:val="00A64392"/>
    <w:rsid w:val="00A71382"/>
    <w:rsid w:val="00A74D4A"/>
    <w:rsid w:val="00A75370"/>
    <w:rsid w:val="00A76155"/>
    <w:rsid w:val="00A76BB5"/>
    <w:rsid w:val="00A80231"/>
    <w:rsid w:val="00A8060E"/>
    <w:rsid w:val="00A8337C"/>
    <w:rsid w:val="00A84102"/>
    <w:rsid w:val="00A8512A"/>
    <w:rsid w:val="00A86B8B"/>
    <w:rsid w:val="00A951FC"/>
    <w:rsid w:val="00A96C05"/>
    <w:rsid w:val="00AA0727"/>
    <w:rsid w:val="00AB2D88"/>
    <w:rsid w:val="00AB313F"/>
    <w:rsid w:val="00AB4018"/>
    <w:rsid w:val="00AB652D"/>
    <w:rsid w:val="00AB69EF"/>
    <w:rsid w:val="00AB7869"/>
    <w:rsid w:val="00AC14FD"/>
    <w:rsid w:val="00AC1DB2"/>
    <w:rsid w:val="00AC4118"/>
    <w:rsid w:val="00AC5EF8"/>
    <w:rsid w:val="00AC7686"/>
    <w:rsid w:val="00AD0C47"/>
    <w:rsid w:val="00AD0D44"/>
    <w:rsid w:val="00AD1467"/>
    <w:rsid w:val="00AD1F32"/>
    <w:rsid w:val="00AD2239"/>
    <w:rsid w:val="00AD521E"/>
    <w:rsid w:val="00AE0E43"/>
    <w:rsid w:val="00AE1924"/>
    <w:rsid w:val="00AE2367"/>
    <w:rsid w:val="00AF0BF1"/>
    <w:rsid w:val="00AF3861"/>
    <w:rsid w:val="00AF3EBE"/>
    <w:rsid w:val="00AF4223"/>
    <w:rsid w:val="00AF7A70"/>
    <w:rsid w:val="00B0304C"/>
    <w:rsid w:val="00B04097"/>
    <w:rsid w:val="00B100F7"/>
    <w:rsid w:val="00B12313"/>
    <w:rsid w:val="00B20486"/>
    <w:rsid w:val="00B22A30"/>
    <w:rsid w:val="00B272A5"/>
    <w:rsid w:val="00B327B5"/>
    <w:rsid w:val="00B32FE9"/>
    <w:rsid w:val="00B34791"/>
    <w:rsid w:val="00B35154"/>
    <w:rsid w:val="00B36118"/>
    <w:rsid w:val="00B37EDF"/>
    <w:rsid w:val="00B418A7"/>
    <w:rsid w:val="00B50061"/>
    <w:rsid w:val="00B57758"/>
    <w:rsid w:val="00B67251"/>
    <w:rsid w:val="00B6782D"/>
    <w:rsid w:val="00B679F6"/>
    <w:rsid w:val="00B67D31"/>
    <w:rsid w:val="00B718D1"/>
    <w:rsid w:val="00B76290"/>
    <w:rsid w:val="00B76439"/>
    <w:rsid w:val="00B76A0F"/>
    <w:rsid w:val="00B8198E"/>
    <w:rsid w:val="00B82A49"/>
    <w:rsid w:val="00B8545C"/>
    <w:rsid w:val="00B85551"/>
    <w:rsid w:val="00B9254C"/>
    <w:rsid w:val="00BA138C"/>
    <w:rsid w:val="00BA33E7"/>
    <w:rsid w:val="00BA4807"/>
    <w:rsid w:val="00BA4E5D"/>
    <w:rsid w:val="00BA6B62"/>
    <w:rsid w:val="00BB0ED7"/>
    <w:rsid w:val="00BB1F7F"/>
    <w:rsid w:val="00BD19D0"/>
    <w:rsid w:val="00BD54D3"/>
    <w:rsid w:val="00BD5859"/>
    <w:rsid w:val="00BE20FB"/>
    <w:rsid w:val="00BE27AD"/>
    <w:rsid w:val="00BE27E1"/>
    <w:rsid w:val="00BE5092"/>
    <w:rsid w:val="00BE7849"/>
    <w:rsid w:val="00BF6B25"/>
    <w:rsid w:val="00C0368B"/>
    <w:rsid w:val="00C071ED"/>
    <w:rsid w:val="00C073C5"/>
    <w:rsid w:val="00C07D87"/>
    <w:rsid w:val="00C127D2"/>
    <w:rsid w:val="00C1616B"/>
    <w:rsid w:val="00C171BD"/>
    <w:rsid w:val="00C17557"/>
    <w:rsid w:val="00C22279"/>
    <w:rsid w:val="00C224AB"/>
    <w:rsid w:val="00C32648"/>
    <w:rsid w:val="00C35A21"/>
    <w:rsid w:val="00C414A2"/>
    <w:rsid w:val="00C435DD"/>
    <w:rsid w:val="00C43940"/>
    <w:rsid w:val="00C441A6"/>
    <w:rsid w:val="00C46B3B"/>
    <w:rsid w:val="00C4768E"/>
    <w:rsid w:val="00C54645"/>
    <w:rsid w:val="00C54B27"/>
    <w:rsid w:val="00C57AA6"/>
    <w:rsid w:val="00C60891"/>
    <w:rsid w:val="00C6286D"/>
    <w:rsid w:val="00C651CE"/>
    <w:rsid w:val="00C70CE8"/>
    <w:rsid w:val="00C71AD4"/>
    <w:rsid w:val="00C76A22"/>
    <w:rsid w:val="00C833A4"/>
    <w:rsid w:val="00C842D5"/>
    <w:rsid w:val="00C84C98"/>
    <w:rsid w:val="00C85A46"/>
    <w:rsid w:val="00C863A7"/>
    <w:rsid w:val="00C8703B"/>
    <w:rsid w:val="00C91692"/>
    <w:rsid w:val="00C9183C"/>
    <w:rsid w:val="00C91F54"/>
    <w:rsid w:val="00C97AE3"/>
    <w:rsid w:val="00CA1AC0"/>
    <w:rsid w:val="00CA45AE"/>
    <w:rsid w:val="00CA460C"/>
    <w:rsid w:val="00CB1E3B"/>
    <w:rsid w:val="00CB5922"/>
    <w:rsid w:val="00CB6FA3"/>
    <w:rsid w:val="00CC0043"/>
    <w:rsid w:val="00CC3767"/>
    <w:rsid w:val="00CC3D23"/>
    <w:rsid w:val="00CD02BD"/>
    <w:rsid w:val="00CD0D0E"/>
    <w:rsid w:val="00CD1736"/>
    <w:rsid w:val="00CD1FCC"/>
    <w:rsid w:val="00CD42C5"/>
    <w:rsid w:val="00CD4FBE"/>
    <w:rsid w:val="00CE21BA"/>
    <w:rsid w:val="00CE3E93"/>
    <w:rsid w:val="00CE70C0"/>
    <w:rsid w:val="00CE7D13"/>
    <w:rsid w:val="00CF320D"/>
    <w:rsid w:val="00CF4A80"/>
    <w:rsid w:val="00CF5B52"/>
    <w:rsid w:val="00CF799E"/>
    <w:rsid w:val="00D00545"/>
    <w:rsid w:val="00D01C14"/>
    <w:rsid w:val="00D12E10"/>
    <w:rsid w:val="00D1550A"/>
    <w:rsid w:val="00D220F1"/>
    <w:rsid w:val="00D24861"/>
    <w:rsid w:val="00D24974"/>
    <w:rsid w:val="00D31B1D"/>
    <w:rsid w:val="00D3650A"/>
    <w:rsid w:val="00D40AD9"/>
    <w:rsid w:val="00D44F92"/>
    <w:rsid w:val="00D45ADA"/>
    <w:rsid w:val="00D50B3A"/>
    <w:rsid w:val="00D575D4"/>
    <w:rsid w:val="00D6172A"/>
    <w:rsid w:val="00D61A18"/>
    <w:rsid w:val="00D61C4B"/>
    <w:rsid w:val="00D6737F"/>
    <w:rsid w:val="00D70452"/>
    <w:rsid w:val="00D90906"/>
    <w:rsid w:val="00D93A4B"/>
    <w:rsid w:val="00D95DBF"/>
    <w:rsid w:val="00D972A5"/>
    <w:rsid w:val="00D97E30"/>
    <w:rsid w:val="00DA1251"/>
    <w:rsid w:val="00DA1371"/>
    <w:rsid w:val="00DA5D50"/>
    <w:rsid w:val="00DA62C4"/>
    <w:rsid w:val="00DB0248"/>
    <w:rsid w:val="00DB1024"/>
    <w:rsid w:val="00DB3BA9"/>
    <w:rsid w:val="00DB46A9"/>
    <w:rsid w:val="00DB4B68"/>
    <w:rsid w:val="00DB565F"/>
    <w:rsid w:val="00DB6913"/>
    <w:rsid w:val="00DB7474"/>
    <w:rsid w:val="00DC0891"/>
    <w:rsid w:val="00DC56A3"/>
    <w:rsid w:val="00DC729A"/>
    <w:rsid w:val="00DC791C"/>
    <w:rsid w:val="00DC7AFA"/>
    <w:rsid w:val="00DD2A6C"/>
    <w:rsid w:val="00DD2BC7"/>
    <w:rsid w:val="00DD31E1"/>
    <w:rsid w:val="00DD7ABD"/>
    <w:rsid w:val="00DE017A"/>
    <w:rsid w:val="00DE1A88"/>
    <w:rsid w:val="00DF4BB4"/>
    <w:rsid w:val="00DF583C"/>
    <w:rsid w:val="00DF6F0C"/>
    <w:rsid w:val="00DF71B6"/>
    <w:rsid w:val="00DF74CF"/>
    <w:rsid w:val="00E01DB8"/>
    <w:rsid w:val="00E05881"/>
    <w:rsid w:val="00E06B7D"/>
    <w:rsid w:val="00E101AB"/>
    <w:rsid w:val="00E11096"/>
    <w:rsid w:val="00E14396"/>
    <w:rsid w:val="00E26BCD"/>
    <w:rsid w:val="00E26BE7"/>
    <w:rsid w:val="00E3103F"/>
    <w:rsid w:val="00E31648"/>
    <w:rsid w:val="00E319BD"/>
    <w:rsid w:val="00E34D99"/>
    <w:rsid w:val="00E365FB"/>
    <w:rsid w:val="00E37FB7"/>
    <w:rsid w:val="00E42081"/>
    <w:rsid w:val="00E42D69"/>
    <w:rsid w:val="00E440E6"/>
    <w:rsid w:val="00E44180"/>
    <w:rsid w:val="00E519DB"/>
    <w:rsid w:val="00E60D04"/>
    <w:rsid w:val="00E60F9D"/>
    <w:rsid w:val="00E63540"/>
    <w:rsid w:val="00E6697C"/>
    <w:rsid w:val="00E670D3"/>
    <w:rsid w:val="00E67E0D"/>
    <w:rsid w:val="00E70789"/>
    <w:rsid w:val="00E7237C"/>
    <w:rsid w:val="00E77BC0"/>
    <w:rsid w:val="00E809EC"/>
    <w:rsid w:val="00E86988"/>
    <w:rsid w:val="00E869CD"/>
    <w:rsid w:val="00E879F1"/>
    <w:rsid w:val="00E900FC"/>
    <w:rsid w:val="00E979D3"/>
    <w:rsid w:val="00EA04BA"/>
    <w:rsid w:val="00EA529B"/>
    <w:rsid w:val="00EA6A36"/>
    <w:rsid w:val="00EB0FC0"/>
    <w:rsid w:val="00EB2A53"/>
    <w:rsid w:val="00EB382D"/>
    <w:rsid w:val="00EB4B2A"/>
    <w:rsid w:val="00EB62E5"/>
    <w:rsid w:val="00ED20BB"/>
    <w:rsid w:val="00ED2813"/>
    <w:rsid w:val="00ED2A5C"/>
    <w:rsid w:val="00ED2D8C"/>
    <w:rsid w:val="00ED5A26"/>
    <w:rsid w:val="00ED6295"/>
    <w:rsid w:val="00EE0892"/>
    <w:rsid w:val="00EE18B2"/>
    <w:rsid w:val="00EE1AE2"/>
    <w:rsid w:val="00EE5532"/>
    <w:rsid w:val="00EE71D2"/>
    <w:rsid w:val="00EF0039"/>
    <w:rsid w:val="00F021D3"/>
    <w:rsid w:val="00F03D6C"/>
    <w:rsid w:val="00F03F2F"/>
    <w:rsid w:val="00F05E56"/>
    <w:rsid w:val="00F07501"/>
    <w:rsid w:val="00F10CD0"/>
    <w:rsid w:val="00F11600"/>
    <w:rsid w:val="00F20CF1"/>
    <w:rsid w:val="00F27109"/>
    <w:rsid w:val="00F31477"/>
    <w:rsid w:val="00F35BE1"/>
    <w:rsid w:val="00F4064B"/>
    <w:rsid w:val="00F40B83"/>
    <w:rsid w:val="00F42CA2"/>
    <w:rsid w:val="00F4346E"/>
    <w:rsid w:val="00F52848"/>
    <w:rsid w:val="00F5626E"/>
    <w:rsid w:val="00F57724"/>
    <w:rsid w:val="00F57B5E"/>
    <w:rsid w:val="00F57D01"/>
    <w:rsid w:val="00F57D2B"/>
    <w:rsid w:val="00F73C30"/>
    <w:rsid w:val="00F744E3"/>
    <w:rsid w:val="00F75F0B"/>
    <w:rsid w:val="00F80850"/>
    <w:rsid w:val="00F84700"/>
    <w:rsid w:val="00F878A5"/>
    <w:rsid w:val="00F87A66"/>
    <w:rsid w:val="00F90325"/>
    <w:rsid w:val="00F91561"/>
    <w:rsid w:val="00F92471"/>
    <w:rsid w:val="00F95C01"/>
    <w:rsid w:val="00F97818"/>
    <w:rsid w:val="00FA263C"/>
    <w:rsid w:val="00FA2816"/>
    <w:rsid w:val="00FA4F66"/>
    <w:rsid w:val="00FB1918"/>
    <w:rsid w:val="00FB1C57"/>
    <w:rsid w:val="00FB2FDA"/>
    <w:rsid w:val="00FC35DF"/>
    <w:rsid w:val="00FC5562"/>
    <w:rsid w:val="00FD0946"/>
    <w:rsid w:val="00FD5173"/>
    <w:rsid w:val="00FD59C1"/>
    <w:rsid w:val="00FE277D"/>
    <w:rsid w:val="00FF0360"/>
    <w:rsid w:val="00FF0FE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64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9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rsid w:val="00431823"/>
    <w:pPr>
      <w:spacing w:before="180" w:after="180" w:line="240" w:lineRule="auto"/>
      <w:outlineLvl w:val="1"/>
    </w:pPr>
    <w:rPr>
      <w:rFonts w:ascii="Times New Roman" w:eastAsia="Times New Roman" w:hAnsi="Times New Roman"/>
      <w:b/>
      <w:bCs/>
      <w:color w:val="000099"/>
      <w:sz w:val="26"/>
      <w:szCs w:val="26"/>
    </w:rPr>
  </w:style>
  <w:style w:type="paragraph" w:styleId="Heading3">
    <w:name w:val="heading 3"/>
    <w:basedOn w:val="Normal"/>
    <w:qFormat/>
    <w:rsid w:val="00431823"/>
    <w:pPr>
      <w:spacing w:before="180" w:after="180" w:line="240" w:lineRule="auto"/>
      <w:outlineLvl w:val="2"/>
    </w:pPr>
    <w:rPr>
      <w:rFonts w:ascii="Times New Roman" w:eastAsia="Times New Roman" w:hAnsi="Times New Roman"/>
      <w:b/>
      <w:bCs/>
      <w:i/>
      <w:iCs/>
      <w:color w:val="00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431823"/>
    <w:rPr>
      <w:rFonts w:ascii="Times New Roman" w:eastAsia="Times New Roman" w:hAnsi="Times New Roman" w:cs="Times New Roman"/>
      <w:b/>
      <w:bCs/>
      <w:color w:val="000099"/>
      <w:sz w:val="26"/>
      <w:szCs w:val="26"/>
    </w:rPr>
  </w:style>
  <w:style w:type="character" w:customStyle="1" w:styleId="Heading3Char">
    <w:name w:val="Heading 3 Char"/>
    <w:basedOn w:val="DefaultParagraphFont"/>
    <w:rsid w:val="00431823"/>
    <w:rPr>
      <w:rFonts w:ascii="Times New Roman" w:eastAsia="Times New Roman" w:hAnsi="Times New Roman" w:cs="Times New Roman"/>
      <w:b/>
      <w:bCs/>
      <w:i/>
      <w:iCs/>
      <w:color w:val="000099"/>
      <w:sz w:val="24"/>
      <w:szCs w:val="24"/>
    </w:rPr>
  </w:style>
  <w:style w:type="character" w:styleId="Hyperlink">
    <w:name w:val="Hyperlink"/>
    <w:basedOn w:val="DefaultParagraphFont"/>
    <w:unhideWhenUsed/>
    <w:rsid w:val="00431823"/>
    <w:rPr>
      <w:color w:val="0033CC"/>
      <w:u w:val="single"/>
    </w:rPr>
  </w:style>
  <w:style w:type="paragraph" w:styleId="BalloonText">
    <w:name w:val="Balloon Text"/>
    <w:basedOn w:val="Normal"/>
    <w:semiHidden/>
    <w:unhideWhenUsed/>
    <w:rsid w:val="004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31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823"/>
    <w:pPr>
      <w:ind w:left="720"/>
    </w:pPr>
  </w:style>
  <w:style w:type="paragraph" w:styleId="Header">
    <w:name w:val="header"/>
    <w:basedOn w:val="Normal"/>
    <w:semiHidden/>
    <w:unhideWhenUsed/>
    <w:rsid w:val="004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431823"/>
    <w:rPr>
      <w:sz w:val="22"/>
      <w:szCs w:val="22"/>
    </w:rPr>
  </w:style>
  <w:style w:type="paragraph" w:styleId="Footer">
    <w:name w:val="footer"/>
    <w:basedOn w:val="Normal"/>
    <w:semiHidden/>
    <w:unhideWhenUsed/>
    <w:rsid w:val="004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431823"/>
    <w:rPr>
      <w:sz w:val="22"/>
      <w:szCs w:val="22"/>
    </w:rPr>
  </w:style>
  <w:style w:type="character" w:customStyle="1" w:styleId="st1">
    <w:name w:val="st1"/>
    <w:basedOn w:val="DefaultParagraphFont"/>
    <w:rsid w:val="006B52B2"/>
  </w:style>
  <w:style w:type="paragraph" w:customStyle="1" w:styleId="Default">
    <w:name w:val="Default"/>
    <w:rsid w:val="0043182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leftindent">
    <w:name w:val="leftindent"/>
    <w:basedOn w:val="Normal"/>
    <w:rsid w:val="00A203B5"/>
    <w:pPr>
      <w:spacing w:before="100" w:beforeAutospacing="1" w:after="100" w:afterAutospacing="1" w:line="240" w:lineRule="auto"/>
      <w:ind w:left="180" w:right="180"/>
    </w:pPr>
    <w:rPr>
      <w:rFonts w:ascii="Arial" w:eastAsia="Times New Roman" w:hAnsi="Arial" w:cs="Arial"/>
      <w:sz w:val="18"/>
      <w:szCs w:val="18"/>
    </w:rPr>
  </w:style>
  <w:style w:type="character" w:customStyle="1" w:styleId="blue121">
    <w:name w:val="blue121"/>
    <w:basedOn w:val="DefaultParagraphFont"/>
    <w:rsid w:val="00A203B5"/>
    <w:rPr>
      <w:rFonts w:ascii="Arial" w:hAnsi="Arial" w:cs="Arial" w:hint="default"/>
      <w:color w:val="336699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A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ABD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CE3E9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9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rsid w:val="00431823"/>
    <w:pPr>
      <w:spacing w:before="180" w:after="180" w:line="240" w:lineRule="auto"/>
      <w:outlineLvl w:val="1"/>
    </w:pPr>
    <w:rPr>
      <w:rFonts w:ascii="Times New Roman" w:eastAsia="Times New Roman" w:hAnsi="Times New Roman"/>
      <w:b/>
      <w:bCs/>
      <w:color w:val="000099"/>
      <w:sz w:val="26"/>
      <w:szCs w:val="26"/>
    </w:rPr>
  </w:style>
  <w:style w:type="paragraph" w:styleId="Heading3">
    <w:name w:val="heading 3"/>
    <w:basedOn w:val="Normal"/>
    <w:qFormat/>
    <w:rsid w:val="00431823"/>
    <w:pPr>
      <w:spacing w:before="180" w:after="180" w:line="240" w:lineRule="auto"/>
      <w:outlineLvl w:val="2"/>
    </w:pPr>
    <w:rPr>
      <w:rFonts w:ascii="Times New Roman" w:eastAsia="Times New Roman" w:hAnsi="Times New Roman"/>
      <w:b/>
      <w:bCs/>
      <w:i/>
      <w:iCs/>
      <w:color w:val="00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431823"/>
    <w:rPr>
      <w:rFonts w:ascii="Times New Roman" w:eastAsia="Times New Roman" w:hAnsi="Times New Roman" w:cs="Times New Roman"/>
      <w:b/>
      <w:bCs/>
      <w:color w:val="000099"/>
      <w:sz w:val="26"/>
      <w:szCs w:val="26"/>
    </w:rPr>
  </w:style>
  <w:style w:type="character" w:customStyle="1" w:styleId="Heading3Char">
    <w:name w:val="Heading 3 Char"/>
    <w:basedOn w:val="DefaultParagraphFont"/>
    <w:rsid w:val="00431823"/>
    <w:rPr>
      <w:rFonts w:ascii="Times New Roman" w:eastAsia="Times New Roman" w:hAnsi="Times New Roman" w:cs="Times New Roman"/>
      <w:b/>
      <w:bCs/>
      <w:i/>
      <w:iCs/>
      <w:color w:val="000099"/>
      <w:sz w:val="24"/>
      <w:szCs w:val="24"/>
    </w:rPr>
  </w:style>
  <w:style w:type="character" w:styleId="Hyperlink">
    <w:name w:val="Hyperlink"/>
    <w:basedOn w:val="DefaultParagraphFont"/>
    <w:unhideWhenUsed/>
    <w:rsid w:val="00431823"/>
    <w:rPr>
      <w:color w:val="0033CC"/>
      <w:u w:val="single"/>
    </w:rPr>
  </w:style>
  <w:style w:type="paragraph" w:styleId="BalloonText">
    <w:name w:val="Balloon Text"/>
    <w:basedOn w:val="Normal"/>
    <w:semiHidden/>
    <w:unhideWhenUsed/>
    <w:rsid w:val="004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31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823"/>
    <w:pPr>
      <w:ind w:left="720"/>
    </w:pPr>
  </w:style>
  <w:style w:type="paragraph" w:styleId="Header">
    <w:name w:val="header"/>
    <w:basedOn w:val="Normal"/>
    <w:semiHidden/>
    <w:unhideWhenUsed/>
    <w:rsid w:val="004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431823"/>
    <w:rPr>
      <w:sz w:val="22"/>
      <w:szCs w:val="22"/>
    </w:rPr>
  </w:style>
  <w:style w:type="paragraph" w:styleId="Footer">
    <w:name w:val="footer"/>
    <w:basedOn w:val="Normal"/>
    <w:semiHidden/>
    <w:unhideWhenUsed/>
    <w:rsid w:val="004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431823"/>
    <w:rPr>
      <w:sz w:val="22"/>
      <w:szCs w:val="22"/>
    </w:rPr>
  </w:style>
  <w:style w:type="character" w:customStyle="1" w:styleId="st1">
    <w:name w:val="st1"/>
    <w:basedOn w:val="DefaultParagraphFont"/>
    <w:rsid w:val="006B52B2"/>
  </w:style>
  <w:style w:type="paragraph" w:customStyle="1" w:styleId="Default">
    <w:name w:val="Default"/>
    <w:rsid w:val="0043182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leftindent">
    <w:name w:val="leftindent"/>
    <w:basedOn w:val="Normal"/>
    <w:rsid w:val="00A203B5"/>
    <w:pPr>
      <w:spacing w:before="100" w:beforeAutospacing="1" w:after="100" w:afterAutospacing="1" w:line="240" w:lineRule="auto"/>
      <w:ind w:left="180" w:right="180"/>
    </w:pPr>
    <w:rPr>
      <w:rFonts w:ascii="Arial" w:eastAsia="Times New Roman" w:hAnsi="Arial" w:cs="Arial"/>
      <w:sz w:val="18"/>
      <w:szCs w:val="18"/>
    </w:rPr>
  </w:style>
  <w:style w:type="character" w:customStyle="1" w:styleId="blue121">
    <w:name w:val="blue121"/>
    <w:basedOn w:val="DefaultParagraphFont"/>
    <w:rsid w:val="00A203B5"/>
    <w:rPr>
      <w:rFonts w:ascii="Arial" w:hAnsi="Arial" w:cs="Arial" w:hint="default"/>
      <w:color w:val="336699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A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ABD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CE3E9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46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83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7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30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5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88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8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0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18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73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4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8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68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52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9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79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76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6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55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3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9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34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71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93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5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7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5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5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4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14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4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334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947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225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33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79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708">
          <w:marLeft w:val="3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6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8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3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1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38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collaboration.fhwa.dot.gov/dot/fhwa/bridgex/pbes/Forms/AllItems.aspx?RootFolder=/dot/fhwa/bridgex/pbes/indiana/IN-2013%20Milton%20Madison/4-Bid%20Tabs&amp;FolderCTID=0x012000CEF5BE132318904783A57E7A43BD0CFE&amp;View=%7b3A005877-7BA2-4277-B5DA-4A9ACA6F67C6%7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llaboration.fhwa.dot.gov/dot/fhwa/bridgex/pbes/Forms/AllItems.aspx?RootFolder=/dot/fhwa/bridgex/pbes/indiana/IN-2013%20Milton%20Madison/1-Photos&amp;FolderCTID=0x012000CEF5BE132318904783A57E7A43BD0CFE&amp;View=%7b3A005877-7BA2-4277-B5DA-4A9ACA6F67C6%7d" TargetMode="External"/><Relationship Id="rId17" Type="http://schemas.openxmlformats.org/officeDocument/2006/relationships/hyperlink" Target="https://collaboration.fhwa.dot.gov/dot/fhwa/bridgex/pbes/Forms/AllItems.aspx?RootFolder=/dot/fhwa/bridgex/pbes/indiana/IN-2013%20Milton%20Madison/3-Specifications&amp;FolderCTID=0x012000CEF5BE132318904783A57E7A43BD0CFE&amp;View=%7b3A005877-7BA2-4277-B5DA-4A9ACA6F67C6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llaboration.fhwa.dot.gov/dot/fhwa/bridgex/pbes/Forms/AllItems.aspx?RootFolder=/dot/fhwa/bridgex/pbes/indiana/IN-2013%20Milton%20Madison/2-Contract%20Plans&amp;FolderCTID=0x012000CEF5BE132318904783A57E7A43BD0CFE&amp;View=%7b3A005877-7BA2-4277-B5DA-4A9ACA6F67C6%7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hetrick@indot.in.gov%3cmailto:khetrick@indot.in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http://www.miltonmadisonbridge.com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4374CC26A448AEAF8BD132163075" ma:contentTypeVersion="0" ma:contentTypeDescription="Create a new document." ma:contentTypeScope="" ma:versionID="a1c26391a83a22c234c4cc7becd0c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86CF3-5E22-40BC-839A-F080BE8D085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B119A-2723-4541-95FF-EB0173AD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0D5CE-0938-4B91-8D08-B387EE070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Innovative Projects</vt:lpstr>
    </vt:vector>
  </TitlesOfParts>
  <Company/>
  <LinksUpToDate>false</LinksUpToDate>
  <CharactersWithSpaces>10053</CharactersWithSpaces>
  <SharedDoc>false</SharedDoc>
  <HLinks>
    <vt:vector size="6" baseType="variant"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mailto:khetrick@indot.in.gov%3cmailto:khetrick@indot.in.gov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Innovative Projects</dc:title>
  <dc:creator>Mary Lou Ralls Newman</dc:creator>
  <cp:lastModifiedBy>Posey, Paul (FHWA)</cp:lastModifiedBy>
  <cp:revision>24</cp:revision>
  <cp:lastPrinted>2013-04-03T20:23:00Z</cp:lastPrinted>
  <dcterms:created xsi:type="dcterms:W3CDTF">2013-04-03T19:08:00Z</dcterms:created>
  <dcterms:modified xsi:type="dcterms:W3CDTF">2013-06-21T15:39:00Z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0x01010085DB4374CC26A448AEAF8BD132163075</vt:lpwstr>
  </property>
</Properties>
</file>